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EED" w:rsidRPr="006D0EA0" w:rsidRDefault="00764C8C" w:rsidP="004A10E2">
      <w:pPr>
        <w:pStyle w:val="KeinLeerraum"/>
      </w:pPr>
      <w:r w:rsidRPr="00764C8C">
        <w:rPr>
          <w:noProof/>
          <w:lang w:val="de-DE" w:eastAsia="de-DE"/>
        </w:rPr>
        <w:drawing>
          <wp:anchor distT="0" distB="0" distL="114300" distR="114300" simplePos="0" relativeHeight="251658240" behindDoc="0" locked="0" layoutInCell="1" allowOverlap="1" wp14:anchorId="3A8CBD73" wp14:editId="6AAB9D10">
            <wp:simplePos x="0" y="0"/>
            <wp:positionH relativeFrom="column">
              <wp:posOffset>-635</wp:posOffset>
            </wp:positionH>
            <wp:positionV relativeFrom="paragraph">
              <wp:posOffset>220345</wp:posOffset>
            </wp:positionV>
            <wp:extent cx="2606040" cy="363855"/>
            <wp:effectExtent l="0" t="0" r="3810" b="0"/>
            <wp:wrapSquare wrapText="bothSides"/>
            <wp:docPr id="1233" name="Grafik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UND-OFFICE-DOKUMENTVORLAGEN\Logos-aller-Ressorts-weißer-HG\22072019_Logo-Sammlungen\Logos_Office-Vorlagen-2020\BMSGPK_Logo_Office_30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6040" cy="363855"/>
                    </a:xfrm>
                    <a:prstGeom prst="rect">
                      <a:avLst/>
                    </a:prstGeom>
                    <a:noFill/>
                    <a:ln>
                      <a:noFill/>
                    </a:ln>
                  </pic:spPr>
                </pic:pic>
              </a:graphicData>
            </a:graphic>
            <wp14:sizeRelV relativeFrom="margin">
              <wp14:pctHeight>0</wp14:pctHeight>
            </wp14:sizeRelV>
          </wp:anchor>
        </w:drawing>
      </w:r>
      <w:r w:rsidR="00D40A58">
        <w:br w:type="textWrapping" w:clear="all"/>
      </w:r>
    </w:p>
    <w:p w:rsidR="000F6EED" w:rsidRDefault="00A00681" w:rsidP="00EE5139">
      <w:pPr>
        <w:pStyle w:val="Titel"/>
        <w:framePr w:h="1936" w:hRule="exact" w:wrap="around"/>
      </w:pPr>
      <w:sdt>
        <w:sdtPr>
          <w:alias w:val="Titel"/>
          <w:tag w:val=""/>
          <w:id w:val="-1501656769"/>
          <w:placeholder>
            <w:docPart w:val="2D16C23AF7BE43A0A7CD21A13C2945F1"/>
          </w:placeholder>
          <w:dataBinding w:prefixMappings="xmlns:ns0='http://purl.org/dc/elements/1.1/' xmlns:ns1='http://schemas.openxmlformats.org/package/2006/metadata/core-properties' " w:xpath="/ns1:coreProperties[1]/ns0:title[1]" w:storeItemID="{6C3C8BC8-F283-45AE-878A-BAB7291924A1}"/>
          <w:text/>
        </w:sdtPr>
        <w:sdtEndPr/>
        <w:sdtContent>
          <w:r w:rsidR="00645826">
            <w:t>Geschäftsbericht 2019</w:t>
          </w:r>
        </w:sdtContent>
      </w:sdt>
    </w:p>
    <w:p w:rsidR="000F6EED" w:rsidRPr="005646E0" w:rsidRDefault="00645826" w:rsidP="00EE5139">
      <w:pPr>
        <w:pStyle w:val="Untertitel"/>
        <w:framePr w:h="1936" w:hRule="exact" w:wrap="around"/>
      </w:pPr>
      <w:r>
        <w:t>Gelebte Inklusion</w:t>
      </w:r>
    </w:p>
    <w:p w:rsidR="00EE5139" w:rsidRDefault="00EE5139" w:rsidP="00146FCE">
      <w:pPr>
        <w:pStyle w:val="Block"/>
      </w:pPr>
    </w:p>
    <w:p w:rsidR="00EE5139" w:rsidRPr="00EE5139" w:rsidRDefault="00EE5139" w:rsidP="00EE5139"/>
    <w:p w:rsidR="00EE5139" w:rsidRPr="00EE5139" w:rsidRDefault="00EE5139" w:rsidP="00EE5139"/>
    <w:p w:rsidR="00EE5139" w:rsidRPr="00EE5139" w:rsidRDefault="00EE5139" w:rsidP="00EE5139">
      <w:pPr>
        <w:tabs>
          <w:tab w:val="left" w:pos="7065"/>
        </w:tabs>
      </w:pPr>
      <w:r>
        <w:tab/>
      </w:r>
    </w:p>
    <w:p w:rsidR="00EE5139" w:rsidRPr="00EE5139" w:rsidRDefault="00EE5139" w:rsidP="00EE5139"/>
    <w:p w:rsidR="00A074BC" w:rsidRPr="00EE5139" w:rsidRDefault="00A074BC" w:rsidP="00EE5139">
      <w:pPr>
        <w:sectPr w:rsidR="00A074BC" w:rsidRPr="00EE5139" w:rsidSect="00C73A3D">
          <w:headerReference w:type="even" r:id="rId10"/>
          <w:headerReference w:type="default" r:id="rId11"/>
          <w:footerReference w:type="even" r:id="rId12"/>
          <w:footerReference w:type="default" r:id="rId13"/>
          <w:headerReference w:type="first" r:id="rId14"/>
          <w:footerReference w:type="first" r:id="rId15"/>
          <w:pgSz w:w="11900" w:h="16840" w:code="9"/>
          <w:pgMar w:top="1134" w:right="1134" w:bottom="1134" w:left="1134" w:header="0" w:footer="567" w:gutter="0"/>
          <w:cols w:space="708"/>
          <w:titlePg/>
          <w:docGrid w:linePitch="360"/>
        </w:sectPr>
      </w:pPr>
    </w:p>
    <w:p w:rsidR="00D40A58" w:rsidRPr="00D40A58" w:rsidRDefault="00D40A58" w:rsidP="00D40A58">
      <w:pPr>
        <w:pStyle w:val="Inhaltsverzeichnisberschrift"/>
      </w:pPr>
      <w:r w:rsidRPr="00D40A58">
        <w:lastRenderedPageBreak/>
        <w:t>Impressum</w:t>
      </w:r>
    </w:p>
    <w:p w:rsidR="00D40A58" w:rsidRPr="00D40A58" w:rsidRDefault="00D40A58" w:rsidP="00D40A58">
      <w:pPr>
        <w:pStyle w:val="KeinLeerraum"/>
      </w:pPr>
      <w:r w:rsidRPr="00D40A58">
        <w:rPr>
          <w:rStyle w:val="Fett"/>
        </w:rPr>
        <w:t xml:space="preserve">Medieninhaber und Herausgeber: </w:t>
      </w:r>
      <w:r>
        <w:br/>
      </w:r>
      <w:r w:rsidR="00C8178E">
        <w:t>Bundesamt für Soziales und Behindertenwesen - Sozialministeriumservice</w:t>
      </w:r>
      <w:r w:rsidR="00604DDB">
        <w:t xml:space="preserve"> </w:t>
      </w:r>
      <w:r w:rsidR="00604DDB">
        <w:br/>
      </w:r>
      <w:r w:rsidR="00C8178E">
        <w:t>Babenbergerstraße 5</w:t>
      </w:r>
      <w:r w:rsidRPr="00D40A58">
        <w:t xml:space="preserve">, 1010 Wien </w:t>
      </w:r>
      <w:r>
        <w:br/>
      </w:r>
    </w:p>
    <w:p w:rsidR="00D40A58" w:rsidRPr="00D40A58" w:rsidRDefault="00D40A58" w:rsidP="00D40A58">
      <w:pPr>
        <w:pStyle w:val="KeinLeerraum"/>
      </w:pPr>
      <w:r w:rsidRPr="00D40A58">
        <w:rPr>
          <w:rStyle w:val="Fett"/>
        </w:rPr>
        <w:t>Verlags- und Herstellungsort:</w:t>
      </w:r>
      <w:r w:rsidR="00C8178E">
        <w:t xml:space="preserve"> Wien</w:t>
      </w:r>
    </w:p>
    <w:p w:rsidR="00D40A58" w:rsidRPr="00D40A58" w:rsidRDefault="00D40A58" w:rsidP="00D40A58">
      <w:pPr>
        <w:pStyle w:val="KeinLeerraum"/>
      </w:pPr>
      <w:r w:rsidRPr="00D40A58">
        <w:rPr>
          <w:rStyle w:val="Fett"/>
        </w:rPr>
        <w:t>Copyright Titelbild:</w:t>
      </w:r>
      <w:r>
        <w:t xml:space="preserve"> © </w:t>
      </w:r>
      <w:r w:rsidR="00C8178E">
        <w:t>Gerhard Neubauer</w:t>
      </w:r>
    </w:p>
    <w:p w:rsidR="00D40A58" w:rsidRPr="00D40A58" w:rsidRDefault="00D40A58" w:rsidP="00D40A58">
      <w:r w:rsidRPr="00D40A58">
        <w:t>Wien, 2020</w:t>
      </w:r>
    </w:p>
    <w:p w:rsidR="00D40A58" w:rsidRPr="00D40A58" w:rsidRDefault="00D40A58" w:rsidP="00D40A58">
      <w:pPr>
        <w:pStyle w:val="KeinLeerraum"/>
        <w:rPr>
          <w:rStyle w:val="Fett"/>
        </w:rPr>
      </w:pPr>
      <w:r w:rsidRPr="00D40A58">
        <w:rPr>
          <w:rStyle w:val="Fett"/>
        </w:rPr>
        <w:t xml:space="preserve">Alle Rechte vorbehalten: </w:t>
      </w:r>
    </w:p>
    <w:p w:rsidR="00D40A58" w:rsidRPr="00936742" w:rsidRDefault="00D40A58" w:rsidP="00936742">
      <w:r w:rsidRPr="00936742">
        <w:t xml:space="preserve">Jede kommerzielle 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 B. Internet oder CD-Rom. </w:t>
      </w:r>
    </w:p>
    <w:p w:rsidR="00D40A58" w:rsidRPr="00D40A58" w:rsidRDefault="00D40A58" w:rsidP="00D40A58">
      <w:pPr>
        <w:pStyle w:val="StdVOR"/>
      </w:pPr>
      <w:r w:rsidRPr="00D40A58">
        <w:t>Im Falle von Zitierungen im Zuge von wissenschaftlichen Arbeiten sind als Quellenangabe „</w:t>
      </w:r>
      <w:r w:rsidR="00C8178E">
        <w:t>Sozialministeriumservice</w:t>
      </w:r>
      <w:r w:rsidRPr="00D40A58">
        <w:t>“ sowie der Titel der Publikation und das Erscheinungsjahr anzugeben.</w:t>
      </w:r>
    </w:p>
    <w:p w:rsidR="00D40A58" w:rsidRPr="00D40A58" w:rsidRDefault="00D40A58" w:rsidP="00D40A58">
      <w:pPr>
        <w:pStyle w:val="StdVOR"/>
      </w:pPr>
      <w:r w:rsidRPr="00D40A58">
        <w:t xml:space="preserve">Es wird darauf verwiesen, dass alle Angaben in dieser Publikation trotz sorgfältiger Bearbeitung ohne Gewähr erfolgen und eine Haftung des </w:t>
      </w:r>
      <w:r w:rsidR="00C8178E">
        <w:t>Sozialministeriumservice</w:t>
      </w:r>
      <w:r w:rsidRPr="00D40A58">
        <w:t xml:space="preserve"> ausgeschlossen ist. Rechtausführungen stellen die unverbindliche Meinung der Autorin</w:t>
      </w:r>
      <w:r w:rsidR="00C8178E">
        <w:t>nen und Autoren</w:t>
      </w:r>
      <w:r w:rsidRPr="00D40A58">
        <w:t xml:space="preserve"> dar und können der Rechtsprechung der unabhängigen Gerichte keinesfalls vorgreifen.</w:t>
      </w:r>
    </w:p>
    <w:p w:rsidR="00D40A58" w:rsidRDefault="00D40A58">
      <w:pPr>
        <w:suppressAutoHyphens w:val="0"/>
      </w:pPr>
    </w:p>
    <w:p w:rsidR="00D40A58" w:rsidRDefault="00D40A58">
      <w:pPr>
        <w:suppressAutoHyphens w:val="0"/>
        <w:sectPr w:rsidR="00D40A58" w:rsidSect="00C73A3D">
          <w:footerReference w:type="first" r:id="rId16"/>
          <w:pgSz w:w="11900" w:h="16840" w:code="9"/>
          <w:pgMar w:top="1134" w:right="1134" w:bottom="1134" w:left="1134" w:header="0" w:footer="567" w:gutter="0"/>
          <w:cols w:space="708"/>
          <w:titlePg/>
          <w:docGrid w:linePitch="360"/>
        </w:sectPr>
      </w:pPr>
    </w:p>
    <w:p w:rsidR="00CC5CFD" w:rsidRDefault="00CC5CFD" w:rsidP="00CC5CFD">
      <w:pPr>
        <w:pStyle w:val="1-small"/>
      </w:pPr>
      <w:bookmarkStart w:id="0" w:name="_Toc524067434"/>
      <w:bookmarkStart w:id="1" w:name="_Toc31558616"/>
      <w:bookmarkStart w:id="2" w:name="_Toc42004333"/>
      <w:r>
        <w:lastRenderedPageBreak/>
        <w:t>Vorwort</w:t>
      </w:r>
      <w:bookmarkEnd w:id="0"/>
      <w:bookmarkEnd w:id="1"/>
      <w:bookmarkEnd w:id="2"/>
    </w:p>
    <w:p w:rsidR="00CC5CFD" w:rsidRPr="00212F01" w:rsidRDefault="00002317" w:rsidP="0092490E">
      <w:pPr>
        <w:pStyle w:val="KeinLeerraum"/>
        <w:framePr w:w="2398" w:h="3402" w:hRule="exact" w:hSpace="142" w:wrap="around" w:vAnchor="page" w:hAnchor="text" w:y="2144" w:anchorLock="1"/>
      </w:pPr>
      <w:r w:rsidRPr="007D214C">
        <w:rPr>
          <w:rStyle w:val="Fett"/>
          <w:noProof/>
          <w:lang w:val="de-DE" w:eastAsia="de-DE"/>
        </w:rPr>
        <w:drawing>
          <wp:inline distT="0" distB="0" distL="0" distR="0" wp14:anchorId="39CC73E2" wp14:editId="15D29075">
            <wp:extent cx="1200150" cy="1800225"/>
            <wp:effectExtent l="0" t="0" r="0" b="9525"/>
            <wp:docPr id="14" name="Bild 3" descr="Portrait Bundesminister Rudolf Anschober © BKA/Andy We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03321" cy="1804982"/>
                    </a:xfrm>
                    <a:prstGeom prst="rect">
                      <a:avLst/>
                    </a:prstGeom>
                    <a:noFill/>
                    <a:ln>
                      <a:noFill/>
                    </a:ln>
                  </pic:spPr>
                </pic:pic>
              </a:graphicData>
            </a:graphic>
          </wp:inline>
        </w:drawing>
      </w:r>
    </w:p>
    <w:p w:rsidR="00CC5CFD" w:rsidRPr="00FB4ECD" w:rsidRDefault="0092490E" w:rsidP="0092490E">
      <w:pPr>
        <w:pStyle w:val="Vorwort-Bild-UT"/>
        <w:framePr w:h="3402" w:hRule="exact" w:wrap="around"/>
        <w:rPr>
          <w:rStyle w:val="small"/>
          <w:sz w:val="18"/>
          <w:szCs w:val="18"/>
        </w:rPr>
      </w:pPr>
      <w:r>
        <w:t xml:space="preserve">Rudolf Anschober </w:t>
      </w:r>
      <w:r>
        <w:br/>
        <w:t>© BKA/</w:t>
      </w:r>
      <w:r w:rsidRPr="0092490E">
        <w:t>Andy</w:t>
      </w:r>
      <w:r>
        <w:t xml:space="preserve"> </w:t>
      </w:r>
      <w:r w:rsidRPr="0092490E">
        <w:t>Wenzel</w:t>
      </w:r>
    </w:p>
    <w:p w:rsidR="003A0DC9" w:rsidRDefault="0027562E" w:rsidP="0092490E">
      <w:r>
        <w:t>Menschen mit Behinderung und/oder Benachteiligung sowie ausgrenzungsgefährdeten Jugendlichen die Teilnahme am Arbeitsmarkt und somit ein selbstbestimmtes Leben zu ermöglichen steht im Vordergrund der vom Sozialministeriumservice ange</w:t>
      </w:r>
      <w:r w:rsidR="006C37FD">
        <w:t>b</w:t>
      </w:r>
      <w:r>
        <w:t xml:space="preserve">otenen </w:t>
      </w:r>
      <w:r w:rsidR="00A923DC">
        <w:t>L</w:t>
      </w:r>
      <w:r>
        <w:t>eistungen und finanziellen Förderungen. Diese sollen auch ein</w:t>
      </w:r>
      <w:r w:rsidR="00A923DC">
        <w:t>e Unterstützung für</w:t>
      </w:r>
      <w:r>
        <w:t xml:space="preserve"> Unternehmen sein, </w:t>
      </w:r>
      <w:r w:rsidR="00A923DC">
        <w:t>ihrer sozialen Verantwortung nachzukommen und für mehr Vielfalt in den Betrieben zu sorgen.</w:t>
      </w:r>
    </w:p>
    <w:p w:rsidR="00A923DC" w:rsidRDefault="00AA56A8" w:rsidP="003A0DC9">
      <w:r w:rsidRPr="003A0DC9">
        <w:rPr>
          <w:noProof/>
          <w:lang w:val="de-DE" w:eastAsia="de-DE"/>
        </w:rPr>
        <w:drawing>
          <wp:anchor distT="0" distB="0" distL="114300" distR="114300" simplePos="0" relativeHeight="251688960" behindDoc="1" locked="0" layoutInCell="1" allowOverlap="1">
            <wp:simplePos x="0" y="0"/>
            <wp:positionH relativeFrom="margin">
              <wp:posOffset>-15240</wp:posOffset>
            </wp:positionH>
            <wp:positionV relativeFrom="paragraph">
              <wp:posOffset>360680</wp:posOffset>
            </wp:positionV>
            <wp:extent cx="1504950" cy="2124075"/>
            <wp:effectExtent l="0" t="0" r="0" b="9525"/>
            <wp:wrapSquare wrapText="bothSides"/>
            <wp:docPr id="4"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04950" cy="2124075"/>
                    </a:xfrm>
                    <a:prstGeom prst="rect">
                      <a:avLst/>
                    </a:prstGeom>
                  </pic:spPr>
                </pic:pic>
              </a:graphicData>
            </a:graphic>
            <wp14:sizeRelH relativeFrom="margin">
              <wp14:pctWidth>0</wp14:pctWidth>
            </wp14:sizeRelH>
            <wp14:sizeRelV relativeFrom="margin">
              <wp14:pctHeight>0</wp14:pctHeight>
            </wp14:sizeRelV>
          </wp:anchor>
        </w:drawing>
      </w:r>
      <w:r w:rsidR="00A923DC">
        <w:t>Wie gut dies auch im abgelaufenen Jahr angenommen wurde zeigen die weiterhin steigend</w:t>
      </w:r>
      <w:r w:rsidR="009E243E">
        <w:t>en</w:t>
      </w:r>
      <w:r w:rsidR="00A923DC">
        <w:t xml:space="preserve"> Zahlen bei den finanziellen Zuschüssen</w:t>
      </w:r>
      <w:r w:rsidR="00B60C8E">
        <w:t>,</w:t>
      </w:r>
      <w:r w:rsidR="00A923DC">
        <w:t xml:space="preserve"> den Teilnahmen an den Maßnahmen des Netzwerkes Berufliche Assistenz (NEBA) sowie </w:t>
      </w:r>
      <w:r w:rsidR="00B60C8E">
        <w:t xml:space="preserve">den </w:t>
      </w:r>
      <w:r w:rsidR="00AB29FB">
        <w:t>f</w:t>
      </w:r>
      <w:r w:rsidR="00B60C8E">
        <w:t>it2work Beratungen für Personen und Betriebe zum Erhalt der Arbeitsfähigkeit.</w:t>
      </w:r>
    </w:p>
    <w:p w:rsidR="003A0DC9" w:rsidRDefault="00A923DC" w:rsidP="003A0DC9">
      <w:r w:rsidRPr="00DC029C">
        <w:rPr>
          <w:noProof/>
          <w:lang w:val="de-DE" w:eastAsia="de-DE"/>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452755</wp:posOffset>
                </wp:positionV>
                <wp:extent cx="1466850" cy="1404620"/>
                <wp:effectExtent l="0" t="0" r="0" b="82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rsidR="0021119F" w:rsidRDefault="0021119F" w:rsidP="00DC029C">
                            <w:pPr>
                              <w:pStyle w:val="Vorwort-Bild-UT"/>
                            </w:pPr>
                            <w:r>
                              <w:t>Dr. Günther Schuster</w:t>
                            </w:r>
                            <w:r>
                              <w:br/>
                            </w:r>
                            <w:r>
                              <w:rPr>
                                <w:rFonts w:cstheme="minorHAnsi"/>
                              </w:rPr>
                              <w:t>©</w:t>
                            </w:r>
                            <w:r>
                              <w:t xml:space="preserve"> Die Fleischeerei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35.65pt;width:115.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" stroked="f">
                <v:textbox style="mso-fit-shape-to-text:t">
                  <w:txbxContent>
                    <w:p w:rsidR="0021119F" w:rsidRDefault="0021119F" w:rsidP="00DC029C">
                      <w:pPr>
                        <w:pStyle w:val="Vorwort-Bild-UT"/>
                      </w:pPr>
                      <w:r>
                        <w:t>Dr. Günther Schuster</w:t>
                      </w:r>
                      <w:r>
                        <w:br/>
                      </w:r>
                      <w:r>
                        <w:rPr>
                          <w:rFonts w:cstheme="minorHAnsi"/>
                        </w:rPr>
                        <w:t>©</w:t>
                      </w:r>
                      <w:r>
                        <w:t xml:space="preserve"> Die Fleischeerei</w:t>
                      </w:r>
                    </w:p>
                  </w:txbxContent>
                </v:textbox>
                <w10:wrap type="square" anchorx="margin"/>
              </v:shape>
            </w:pict>
          </mc:Fallback>
        </mc:AlternateContent>
      </w:r>
      <w:r w:rsidR="00B60C8E">
        <w:t>Extrem wichtig und in unveränderter Anzahl in Anspruch genommen w</w:t>
      </w:r>
      <w:r w:rsidR="001704ED">
        <w:t>urden auch</w:t>
      </w:r>
      <w:r w:rsidR="00B60C8E">
        <w:t xml:space="preserve"> </w:t>
      </w:r>
      <w:r w:rsidR="00AB667F">
        <w:t>die Zuwendungen für Pflegende Angehörige, die Zuschüsse zur 24-Stunden-Betreuung sowie das Pflegekarenzgeld.</w:t>
      </w:r>
    </w:p>
    <w:p w:rsidR="00AB667F" w:rsidRPr="003A0DC9" w:rsidRDefault="00AA56A8" w:rsidP="003A0DC9">
      <w:r w:rsidRPr="00AA56A8">
        <w:rPr>
          <w:noProof/>
          <w:lang w:val="de-DE" w:eastAsia="de-DE"/>
        </w:rPr>
        <mc:AlternateContent>
          <mc:Choice Requires="wps">
            <w:drawing>
              <wp:anchor distT="45720" distB="45720" distL="114300" distR="114300" simplePos="0" relativeHeight="251787264" behindDoc="1" locked="0" layoutInCell="1" allowOverlap="1">
                <wp:simplePos x="0" y="0"/>
                <wp:positionH relativeFrom="margin">
                  <wp:align>left</wp:align>
                </wp:positionH>
                <wp:positionV relativeFrom="paragraph">
                  <wp:posOffset>245110</wp:posOffset>
                </wp:positionV>
                <wp:extent cx="1522800" cy="1404620"/>
                <wp:effectExtent l="0" t="0" r="1270" b="6350"/>
                <wp:wrapTight wrapText="bothSides">
                  <wp:wrapPolygon edited="0">
                    <wp:start x="0" y="0"/>
                    <wp:lineTo x="0" y="21254"/>
                    <wp:lineTo x="21348" y="21254"/>
                    <wp:lineTo x="21348"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800" cy="1404620"/>
                        </a:xfrm>
                        <a:prstGeom prst="rect">
                          <a:avLst/>
                        </a:prstGeom>
                        <a:solidFill>
                          <a:srgbClr val="FFFFFF"/>
                        </a:solidFill>
                        <a:ln w="9525">
                          <a:noFill/>
                          <a:miter lim="800000"/>
                          <a:headEnd/>
                          <a:tailEnd/>
                        </a:ln>
                      </wps:spPr>
                      <wps:txbx>
                        <w:txbxContent>
                          <w:p w:rsidR="0021119F" w:rsidRDefault="0021119F" w:rsidP="00AA56A8">
                            <w:r w:rsidRPr="00AA56A8">
                              <w:t>Dr. Günther Schuster</w:t>
                            </w:r>
                            <w:r>
                              <w:br/>
                            </w:r>
                            <w:r w:rsidRPr="00AA56A8">
                              <w:t>© Die Fleischerei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19.3pt;width:119.9pt;height:110.6pt;z-index:-251529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" stroked="f">
                <v:textbox style="mso-fit-shape-to-text:t">
                  <w:txbxContent>
                    <w:p w:rsidR="0021119F" w:rsidRDefault="0021119F" w:rsidP="00AA56A8">
                      <w:r w:rsidRPr="00AA56A8">
                        <w:t>Dr. Günther Schuster</w:t>
                      </w:r>
                      <w:r>
                        <w:br/>
                      </w:r>
                      <w:r w:rsidRPr="00AA56A8">
                        <w:t>© Die Fleischerei</w:t>
                      </w:r>
                    </w:p>
                  </w:txbxContent>
                </v:textbox>
                <w10:wrap type="tight" anchorx="margin"/>
              </v:shape>
            </w:pict>
          </mc:Fallback>
        </mc:AlternateContent>
      </w:r>
      <w:r w:rsidR="0081079B">
        <w:t>Leicht st</w:t>
      </w:r>
      <w:r w:rsidR="006C37FD">
        <w:t>ei</w:t>
      </w:r>
      <w:r w:rsidR="0081079B">
        <w:t>gend sind auch die Schlichtungsverfahren, die das Sozi</w:t>
      </w:r>
      <w:r w:rsidR="006C37FD">
        <w:t>a</w:t>
      </w:r>
      <w:r w:rsidR="0081079B">
        <w:t>lministeriumservice bei D</w:t>
      </w:r>
      <w:r w:rsidR="006C37FD">
        <w:t>iskriminierungen</w:t>
      </w:r>
      <w:r w:rsidR="0081079B">
        <w:t xml:space="preserve"> in </w:t>
      </w:r>
      <w:r w:rsidR="009E243E">
        <w:t>der Arbeitswelt aber auch im tä</w:t>
      </w:r>
      <w:r w:rsidR="0081079B">
        <w:t>glichen Leben anbietet</w:t>
      </w:r>
      <w:r w:rsidR="006C37FD">
        <w:t>,</w:t>
      </w:r>
      <w:r w:rsidR="0081079B">
        <w:t xml:space="preserve"> sowie die ausgestellten Behinde</w:t>
      </w:r>
      <w:r w:rsidR="006C37FD">
        <w:t>rt</w:t>
      </w:r>
      <w:r w:rsidR="0081079B">
        <w:t>en</w:t>
      </w:r>
      <w:r w:rsidR="006C37FD">
        <w:t>p</w:t>
      </w:r>
      <w:r w:rsidR="0081079B">
        <w:t>ässe und Parkausweise im Rahmen der gesellschaftlichen Inklusion.</w:t>
      </w:r>
    </w:p>
    <w:p w:rsidR="003A0DC9" w:rsidRPr="003A0DC9" w:rsidRDefault="003A0DC9" w:rsidP="003A0DC9">
      <w:r w:rsidRPr="003A0DC9">
        <w:t xml:space="preserve">Unser Dank gilt allen Mitarbeiterinnen und Mitarbeitern des Sozialministeriumservice </w:t>
      </w:r>
      <w:r w:rsidR="006C37FD">
        <w:t>die tagtägliche Inklusion</w:t>
      </w:r>
      <w:r w:rsidR="0081079B">
        <w:t xml:space="preserve"> leben </w:t>
      </w:r>
      <w:r w:rsidRPr="003A0DC9">
        <w:t xml:space="preserve">sowie allen Partnerinnen und Partnern die uns bei den </w:t>
      </w:r>
      <w:r w:rsidR="0081079B">
        <w:t>vielfältigen Aufgaben</w:t>
      </w:r>
      <w:r w:rsidRPr="003A0DC9">
        <w:t xml:space="preserve"> unterstützen.</w:t>
      </w:r>
    </w:p>
    <w:p w:rsidR="00DC499D" w:rsidRPr="00F40C8C" w:rsidRDefault="0092490E" w:rsidP="001704ED">
      <w:pPr>
        <w:sectPr w:rsidR="00DC499D" w:rsidRPr="00F40C8C" w:rsidSect="00C73A3D">
          <w:footerReference w:type="default" r:id="rId19"/>
          <w:footerReference w:type="first" r:id="rId20"/>
          <w:pgSz w:w="11900" w:h="16840" w:code="9"/>
          <w:pgMar w:top="1134" w:right="1134" w:bottom="1134" w:left="1134" w:header="0" w:footer="567" w:gutter="0"/>
          <w:cols w:space="708"/>
          <w:docGrid w:linePitch="360"/>
        </w:sectPr>
      </w:pPr>
      <w:r w:rsidRPr="0092490E">
        <w:t>Rudolf Anschober</w:t>
      </w:r>
      <w:r w:rsidR="001704ED">
        <w:tab/>
      </w:r>
      <w:r w:rsidR="001704ED">
        <w:tab/>
      </w:r>
      <w:r w:rsidR="001704ED">
        <w:tab/>
      </w:r>
      <w:r w:rsidR="001704ED">
        <w:tab/>
      </w:r>
      <w:r w:rsidR="001704ED">
        <w:tab/>
        <w:t>Günther Schuster</w:t>
      </w:r>
      <w:r w:rsidRPr="0092490E">
        <w:t xml:space="preserve"> </w:t>
      </w:r>
      <w:r w:rsidRPr="0092490E">
        <w:br/>
        <w:t>Bundesminister</w:t>
      </w:r>
      <w:r w:rsidR="001704ED">
        <w:tab/>
      </w:r>
      <w:r w:rsidR="001704ED">
        <w:tab/>
      </w:r>
      <w:r w:rsidR="001704ED">
        <w:tab/>
      </w:r>
      <w:r w:rsidR="001704ED">
        <w:tab/>
      </w:r>
      <w:r w:rsidR="001704ED">
        <w:tab/>
        <w:t>Amtsleiter</w:t>
      </w:r>
      <w:r w:rsidR="001704ED">
        <w:tab/>
      </w:r>
    </w:p>
    <w:p w:rsidR="007D3ECE" w:rsidRDefault="00032C58" w:rsidP="00032C58">
      <w:pPr>
        <w:pStyle w:val="Inhaltsverzeichnisberschrift"/>
        <w:rPr>
          <w:noProof/>
        </w:rPr>
      </w:pPr>
      <w:r>
        <w:lastRenderedPageBreak/>
        <w:t>Inhalt</w:t>
      </w:r>
      <w:r>
        <w:fldChar w:fldCharType="begin"/>
      </w:r>
      <w:r>
        <w:instrText xml:space="preserve"> TOC \h \z \t "Überschrift 1;1;Überschrift 2;2;Überschrift 3;3;Ü1 nummeriert;1;Ü2 nummeriert;2;Ü3 nummeriert;3;Ü1-small;1" </w:instrText>
      </w:r>
      <w:r>
        <w:fldChar w:fldCharType="separate"/>
      </w:r>
    </w:p>
    <w:p w:rsidR="007D3ECE" w:rsidRDefault="00A00681">
      <w:pPr>
        <w:pStyle w:val="Verzeichnis1"/>
        <w:rPr>
          <w:b w:val="0"/>
          <w:color w:val="auto"/>
          <w:sz w:val="22"/>
          <w:szCs w:val="22"/>
          <w:lang w:val="de-DE" w:eastAsia="de-DE"/>
        </w:rPr>
      </w:pPr>
      <w:hyperlink w:anchor="_Toc42004333" w:history="1">
        <w:r w:rsidR="007D3ECE" w:rsidRPr="00341181">
          <w:rPr>
            <w:rStyle w:val="Hyperlink"/>
          </w:rPr>
          <w:t>Vorwort</w:t>
        </w:r>
        <w:r w:rsidR="007D3ECE">
          <w:rPr>
            <w:webHidden/>
          </w:rPr>
          <w:tab/>
        </w:r>
        <w:r w:rsidR="007D3ECE">
          <w:rPr>
            <w:webHidden/>
          </w:rPr>
          <w:fldChar w:fldCharType="begin"/>
        </w:r>
        <w:r w:rsidR="007D3ECE">
          <w:rPr>
            <w:webHidden/>
          </w:rPr>
          <w:instrText xml:space="preserve"> PAGEREF _Toc42004333 \h </w:instrText>
        </w:r>
        <w:r w:rsidR="007D3ECE">
          <w:rPr>
            <w:webHidden/>
          </w:rPr>
        </w:r>
        <w:r w:rsidR="007D3ECE">
          <w:rPr>
            <w:webHidden/>
          </w:rPr>
          <w:fldChar w:fldCharType="separate"/>
        </w:r>
        <w:r>
          <w:rPr>
            <w:webHidden/>
          </w:rPr>
          <w:t>3</w:t>
        </w:r>
        <w:r w:rsidR="007D3ECE">
          <w:rPr>
            <w:webHidden/>
          </w:rPr>
          <w:fldChar w:fldCharType="end"/>
        </w:r>
      </w:hyperlink>
    </w:p>
    <w:p w:rsidR="007D3ECE" w:rsidRDefault="00A00681">
      <w:pPr>
        <w:pStyle w:val="Verzeichnis1"/>
        <w:rPr>
          <w:b w:val="0"/>
          <w:color w:val="auto"/>
          <w:sz w:val="22"/>
          <w:szCs w:val="22"/>
          <w:lang w:val="de-DE" w:eastAsia="de-DE"/>
        </w:rPr>
      </w:pPr>
      <w:hyperlink w:anchor="_Toc42004334" w:history="1">
        <w:r w:rsidR="007D3ECE" w:rsidRPr="00341181">
          <w:rPr>
            <w:rStyle w:val="Hyperlink"/>
          </w:rPr>
          <w:t>1 Behinderung und Arbeitswelt</w:t>
        </w:r>
        <w:r w:rsidR="007D3ECE">
          <w:rPr>
            <w:webHidden/>
          </w:rPr>
          <w:tab/>
        </w:r>
        <w:r w:rsidR="007D3ECE">
          <w:rPr>
            <w:webHidden/>
          </w:rPr>
          <w:fldChar w:fldCharType="begin"/>
        </w:r>
        <w:r w:rsidR="007D3ECE">
          <w:rPr>
            <w:webHidden/>
          </w:rPr>
          <w:instrText xml:space="preserve"> PAGEREF _Toc42004334 \h </w:instrText>
        </w:r>
        <w:r w:rsidR="007D3ECE">
          <w:rPr>
            <w:webHidden/>
          </w:rPr>
        </w:r>
        <w:r w:rsidR="007D3ECE">
          <w:rPr>
            <w:webHidden/>
          </w:rPr>
          <w:fldChar w:fldCharType="separate"/>
        </w:r>
        <w:r>
          <w:rPr>
            <w:webHidden/>
          </w:rPr>
          <w:t>5</w:t>
        </w:r>
        <w:r w:rsidR="007D3ECE">
          <w:rPr>
            <w:webHidden/>
          </w:rPr>
          <w:fldChar w:fldCharType="end"/>
        </w:r>
      </w:hyperlink>
    </w:p>
    <w:p w:rsidR="007D3ECE" w:rsidRDefault="00A00681">
      <w:pPr>
        <w:pStyle w:val="Verzeichnis2"/>
        <w:rPr>
          <w:sz w:val="22"/>
          <w:szCs w:val="22"/>
          <w:lang w:val="de-DE" w:eastAsia="de-DE"/>
        </w:rPr>
      </w:pPr>
      <w:hyperlink w:anchor="_Toc42004335" w:history="1">
        <w:r w:rsidR="007D3ECE" w:rsidRPr="00341181">
          <w:rPr>
            <w:rStyle w:val="Hyperlink"/>
          </w:rPr>
          <w:t>1.1</w:t>
        </w:r>
        <w:r w:rsidR="007D3ECE">
          <w:rPr>
            <w:sz w:val="22"/>
            <w:szCs w:val="22"/>
            <w:lang w:val="de-DE" w:eastAsia="de-DE"/>
          </w:rPr>
          <w:tab/>
        </w:r>
        <w:r w:rsidR="007D3ECE" w:rsidRPr="00341181">
          <w:rPr>
            <w:rStyle w:val="Hyperlink"/>
          </w:rPr>
          <w:t>Behinderteneinstellung</w:t>
        </w:r>
        <w:r w:rsidR="007D3ECE">
          <w:rPr>
            <w:webHidden/>
          </w:rPr>
          <w:tab/>
        </w:r>
        <w:r w:rsidR="007D3ECE">
          <w:rPr>
            <w:webHidden/>
          </w:rPr>
          <w:fldChar w:fldCharType="begin"/>
        </w:r>
        <w:r w:rsidR="007D3ECE">
          <w:rPr>
            <w:webHidden/>
          </w:rPr>
          <w:instrText xml:space="preserve"> PAGEREF _Toc42004335 \h </w:instrText>
        </w:r>
        <w:r w:rsidR="007D3ECE">
          <w:rPr>
            <w:webHidden/>
          </w:rPr>
        </w:r>
        <w:r w:rsidR="007D3ECE">
          <w:rPr>
            <w:webHidden/>
          </w:rPr>
          <w:fldChar w:fldCharType="separate"/>
        </w:r>
        <w:r>
          <w:rPr>
            <w:webHidden/>
          </w:rPr>
          <w:t>5</w:t>
        </w:r>
        <w:r w:rsidR="007D3ECE">
          <w:rPr>
            <w:webHidden/>
          </w:rPr>
          <w:fldChar w:fldCharType="end"/>
        </w:r>
      </w:hyperlink>
    </w:p>
    <w:p w:rsidR="007D3ECE" w:rsidRDefault="00A00681">
      <w:pPr>
        <w:pStyle w:val="Verzeichnis3"/>
        <w:rPr>
          <w:sz w:val="22"/>
          <w:szCs w:val="22"/>
          <w:lang w:val="de-DE" w:eastAsia="de-DE"/>
        </w:rPr>
      </w:pPr>
      <w:hyperlink w:anchor="_Toc42004336" w:history="1">
        <w:r w:rsidR="007D3ECE" w:rsidRPr="00341181">
          <w:rPr>
            <w:rStyle w:val="Hyperlink"/>
          </w:rPr>
          <w:t>1.1.1</w:t>
        </w:r>
        <w:r w:rsidR="007D3ECE">
          <w:rPr>
            <w:sz w:val="22"/>
            <w:szCs w:val="22"/>
            <w:lang w:val="de-DE" w:eastAsia="de-DE"/>
          </w:rPr>
          <w:tab/>
        </w:r>
        <w:r w:rsidR="007D3ECE" w:rsidRPr="00341181">
          <w:rPr>
            <w:rStyle w:val="Hyperlink"/>
          </w:rPr>
          <w:t>Begünstigte Behinderte</w:t>
        </w:r>
        <w:r w:rsidR="007D3ECE">
          <w:rPr>
            <w:webHidden/>
          </w:rPr>
          <w:tab/>
        </w:r>
        <w:r w:rsidR="007D3ECE">
          <w:rPr>
            <w:webHidden/>
          </w:rPr>
          <w:fldChar w:fldCharType="begin"/>
        </w:r>
        <w:r w:rsidR="007D3ECE">
          <w:rPr>
            <w:webHidden/>
          </w:rPr>
          <w:instrText xml:space="preserve"> PAGEREF _Toc42004336 \h </w:instrText>
        </w:r>
        <w:r w:rsidR="007D3ECE">
          <w:rPr>
            <w:webHidden/>
          </w:rPr>
        </w:r>
        <w:r w:rsidR="007D3ECE">
          <w:rPr>
            <w:webHidden/>
          </w:rPr>
          <w:fldChar w:fldCharType="separate"/>
        </w:r>
        <w:r>
          <w:rPr>
            <w:webHidden/>
          </w:rPr>
          <w:t>5</w:t>
        </w:r>
        <w:r w:rsidR="007D3ECE">
          <w:rPr>
            <w:webHidden/>
          </w:rPr>
          <w:fldChar w:fldCharType="end"/>
        </w:r>
      </w:hyperlink>
    </w:p>
    <w:p w:rsidR="007D3ECE" w:rsidRDefault="00A00681">
      <w:pPr>
        <w:pStyle w:val="Verzeichnis3"/>
        <w:rPr>
          <w:sz w:val="22"/>
          <w:szCs w:val="22"/>
          <w:lang w:val="de-DE" w:eastAsia="de-DE"/>
        </w:rPr>
      </w:pPr>
      <w:hyperlink w:anchor="_Toc42004337" w:history="1">
        <w:r w:rsidR="007D3ECE" w:rsidRPr="00341181">
          <w:rPr>
            <w:rStyle w:val="Hyperlink"/>
          </w:rPr>
          <w:t>1.1.2</w:t>
        </w:r>
        <w:r w:rsidR="007D3ECE">
          <w:rPr>
            <w:sz w:val="22"/>
            <w:szCs w:val="22"/>
            <w:lang w:val="de-DE" w:eastAsia="de-DE"/>
          </w:rPr>
          <w:tab/>
        </w:r>
        <w:r w:rsidR="007D3ECE" w:rsidRPr="00341181">
          <w:rPr>
            <w:rStyle w:val="Hyperlink"/>
          </w:rPr>
          <w:t>Besonderer Kündigungsschutz</w:t>
        </w:r>
        <w:r w:rsidR="007D3ECE">
          <w:rPr>
            <w:webHidden/>
          </w:rPr>
          <w:tab/>
        </w:r>
        <w:r w:rsidR="007D3ECE">
          <w:rPr>
            <w:webHidden/>
          </w:rPr>
          <w:fldChar w:fldCharType="begin"/>
        </w:r>
        <w:r w:rsidR="007D3ECE">
          <w:rPr>
            <w:webHidden/>
          </w:rPr>
          <w:instrText xml:space="preserve"> PAGEREF _Toc42004337 \h </w:instrText>
        </w:r>
        <w:r w:rsidR="007D3ECE">
          <w:rPr>
            <w:webHidden/>
          </w:rPr>
        </w:r>
        <w:r w:rsidR="007D3ECE">
          <w:rPr>
            <w:webHidden/>
          </w:rPr>
          <w:fldChar w:fldCharType="separate"/>
        </w:r>
        <w:r>
          <w:rPr>
            <w:webHidden/>
          </w:rPr>
          <w:t>6</w:t>
        </w:r>
        <w:r w:rsidR="007D3ECE">
          <w:rPr>
            <w:webHidden/>
          </w:rPr>
          <w:fldChar w:fldCharType="end"/>
        </w:r>
      </w:hyperlink>
    </w:p>
    <w:p w:rsidR="007D3ECE" w:rsidRDefault="00A00681">
      <w:pPr>
        <w:pStyle w:val="Verzeichnis3"/>
        <w:rPr>
          <w:sz w:val="22"/>
          <w:szCs w:val="22"/>
          <w:lang w:val="de-DE" w:eastAsia="de-DE"/>
        </w:rPr>
      </w:pPr>
      <w:hyperlink w:anchor="_Toc42004338" w:history="1">
        <w:r w:rsidR="007D3ECE" w:rsidRPr="00341181">
          <w:rPr>
            <w:rStyle w:val="Hyperlink"/>
          </w:rPr>
          <w:t>1.1.3</w:t>
        </w:r>
        <w:r w:rsidR="007D3ECE">
          <w:rPr>
            <w:sz w:val="22"/>
            <w:szCs w:val="22"/>
            <w:lang w:val="de-DE" w:eastAsia="de-DE"/>
          </w:rPr>
          <w:tab/>
        </w:r>
        <w:r w:rsidR="007D3ECE" w:rsidRPr="00341181">
          <w:rPr>
            <w:rStyle w:val="Hyperlink"/>
          </w:rPr>
          <w:t>Beschäftigungspflicht und Ausgleichstaxe</w:t>
        </w:r>
        <w:r w:rsidR="007D3ECE">
          <w:rPr>
            <w:webHidden/>
          </w:rPr>
          <w:tab/>
        </w:r>
        <w:r w:rsidR="007D3ECE">
          <w:rPr>
            <w:webHidden/>
          </w:rPr>
          <w:fldChar w:fldCharType="begin"/>
        </w:r>
        <w:r w:rsidR="007D3ECE">
          <w:rPr>
            <w:webHidden/>
          </w:rPr>
          <w:instrText xml:space="preserve"> PAGEREF _Toc42004338 \h </w:instrText>
        </w:r>
        <w:r w:rsidR="007D3ECE">
          <w:rPr>
            <w:webHidden/>
          </w:rPr>
        </w:r>
        <w:r w:rsidR="007D3ECE">
          <w:rPr>
            <w:webHidden/>
          </w:rPr>
          <w:fldChar w:fldCharType="separate"/>
        </w:r>
        <w:r>
          <w:rPr>
            <w:webHidden/>
          </w:rPr>
          <w:t>7</w:t>
        </w:r>
        <w:r w:rsidR="007D3ECE">
          <w:rPr>
            <w:webHidden/>
          </w:rPr>
          <w:fldChar w:fldCharType="end"/>
        </w:r>
      </w:hyperlink>
    </w:p>
    <w:p w:rsidR="007D3ECE" w:rsidRDefault="00A00681">
      <w:pPr>
        <w:pStyle w:val="Verzeichnis2"/>
        <w:rPr>
          <w:sz w:val="22"/>
          <w:szCs w:val="22"/>
          <w:lang w:val="de-DE" w:eastAsia="de-DE"/>
        </w:rPr>
      </w:pPr>
      <w:hyperlink w:anchor="_Toc42004339" w:history="1">
        <w:r w:rsidR="007D3ECE" w:rsidRPr="00341181">
          <w:rPr>
            <w:rStyle w:val="Hyperlink"/>
          </w:rPr>
          <w:t>1.2</w:t>
        </w:r>
        <w:r w:rsidR="007D3ECE">
          <w:rPr>
            <w:sz w:val="22"/>
            <w:szCs w:val="22"/>
            <w:lang w:val="de-DE" w:eastAsia="de-DE"/>
          </w:rPr>
          <w:tab/>
        </w:r>
        <w:r w:rsidR="007D3ECE" w:rsidRPr="00341181">
          <w:rPr>
            <w:rStyle w:val="Hyperlink"/>
          </w:rPr>
          <w:t>Förderungen</w:t>
        </w:r>
        <w:r w:rsidR="007D3ECE">
          <w:rPr>
            <w:webHidden/>
          </w:rPr>
          <w:tab/>
        </w:r>
        <w:r w:rsidR="007D3ECE">
          <w:rPr>
            <w:webHidden/>
          </w:rPr>
          <w:fldChar w:fldCharType="begin"/>
        </w:r>
        <w:r w:rsidR="007D3ECE">
          <w:rPr>
            <w:webHidden/>
          </w:rPr>
          <w:instrText xml:space="preserve"> PAGEREF _Toc42004339 \h </w:instrText>
        </w:r>
        <w:r w:rsidR="007D3ECE">
          <w:rPr>
            <w:webHidden/>
          </w:rPr>
        </w:r>
        <w:r w:rsidR="007D3ECE">
          <w:rPr>
            <w:webHidden/>
          </w:rPr>
          <w:fldChar w:fldCharType="separate"/>
        </w:r>
        <w:r>
          <w:rPr>
            <w:webHidden/>
          </w:rPr>
          <w:t>8</w:t>
        </w:r>
        <w:r w:rsidR="007D3ECE">
          <w:rPr>
            <w:webHidden/>
          </w:rPr>
          <w:fldChar w:fldCharType="end"/>
        </w:r>
      </w:hyperlink>
    </w:p>
    <w:p w:rsidR="007D3ECE" w:rsidRDefault="00A00681">
      <w:pPr>
        <w:pStyle w:val="Verzeichnis2"/>
        <w:rPr>
          <w:sz w:val="22"/>
          <w:szCs w:val="22"/>
          <w:lang w:val="de-DE" w:eastAsia="de-DE"/>
        </w:rPr>
      </w:pPr>
      <w:hyperlink w:anchor="_Toc42004340" w:history="1">
        <w:r w:rsidR="007D3ECE" w:rsidRPr="00341181">
          <w:rPr>
            <w:rStyle w:val="Hyperlink"/>
          </w:rPr>
          <w:t>1.3</w:t>
        </w:r>
        <w:r w:rsidR="007D3ECE">
          <w:rPr>
            <w:sz w:val="22"/>
            <w:szCs w:val="22"/>
            <w:lang w:val="de-DE" w:eastAsia="de-DE"/>
          </w:rPr>
          <w:tab/>
        </w:r>
        <w:r w:rsidR="007D3ECE" w:rsidRPr="00341181">
          <w:rPr>
            <w:rStyle w:val="Hyperlink"/>
          </w:rPr>
          <w:t>Unterstützungsstrukturen</w:t>
        </w:r>
        <w:r w:rsidR="007D3ECE">
          <w:rPr>
            <w:webHidden/>
          </w:rPr>
          <w:tab/>
        </w:r>
        <w:r w:rsidR="007D3ECE">
          <w:rPr>
            <w:webHidden/>
          </w:rPr>
          <w:fldChar w:fldCharType="begin"/>
        </w:r>
        <w:r w:rsidR="007D3ECE">
          <w:rPr>
            <w:webHidden/>
          </w:rPr>
          <w:instrText xml:space="preserve"> PAGEREF _Toc42004340 \h </w:instrText>
        </w:r>
        <w:r w:rsidR="007D3ECE">
          <w:rPr>
            <w:webHidden/>
          </w:rPr>
        </w:r>
        <w:r w:rsidR="007D3ECE">
          <w:rPr>
            <w:webHidden/>
          </w:rPr>
          <w:fldChar w:fldCharType="separate"/>
        </w:r>
        <w:r>
          <w:rPr>
            <w:webHidden/>
          </w:rPr>
          <w:t>9</w:t>
        </w:r>
        <w:r w:rsidR="007D3ECE">
          <w:rPr>
            <w:webHidden/>
          </w:rPr>
          <w:fldChar w:fldCharType="end"/>
        </w:r>
      </w:hyperlink>
    </w:p>
    <w:p w:rsidR="007D3ECE" w:rsidRDefault="00A00681">
      <w:pPr>
        <w:pStyle w:val="Verzeichnis3"/>
        <w:rPr>
          <w:sz w:val="22"/>
          <w:szCs w:val="22"/>
          <w:lang w:val="de-DE" w:eastAsia="de-DE"/>
        </w:rPr>
      </w:pPr>
      <w:hyperlink w:anchor="_Toc42004341" w:history="1">
        <w:r w:rsidR="007D3ECE" w:rsidRPr="00341181">
          <w:rPr>
            <w:rStyle w:val="Hyperlink"/>
          </w:rPr>
          <w:t>1.3.1</w:t>
        </w:r>
        <w:r w:rsidR="007D3ECE">
          <w:rPr>
            <w:sz w:val="22"/>
            <w:szCs w:val="22"/>
            <w:lang w:val="de-DE" w:eastAsia="de-DE"/>
          </w:rPr>
          <w:tab/>
        </w:r>
        <w:r w:rsidR="007D3ECE" w:rsidRPr="00341181">
          <w:rPr>
            <w:rStyle w:val="Hyperlink"/>
          </w:rPr>
          <w:t>Netzwerk Berufliche Assistenz (NEBA)</w:t>
        </w:r>
        <w:r w:rsidR="007D3ECE">
          <w:rPr>
            <w:webHidden/>
          </w:rPr>
          <w:tab/>
        </w:r>
        <w:r w:rsidR="007D3ECE">
          <w:rPr>
            <w:webHidden/>
          </w:rPr>
          <w:fldChar w:fldCharType="begin"/>
        </w:r>
        <w:r w:rsidR="007D3ECE">
          <w:rPr>
            <w:webHidden/>
          </w:rPr>
          <w:instrText xml:space="preserve"> PAGEREF _Toc42004341 \h </w:instrText>
        </w:r>
        <w:r w:rsidR="007D3ECE">
          <w:rPr>
            <w:webHidden/>
          </w:rPr>
        </w:r>
        <w:r w:rsidR="007D3ECE">
          <w:rPr>
            <w:webHidden/>
          </w:rPr>
          <w:fldChar w:fldCharType="separate"/>
        </w:r>
        <w:r>
          <w:rPr>
            <w:webHidden/>
          </w:rPr>
          <w:t>10</w:t>
        </w:r>
        <w:r w:rsidR="007D3ECE">
          <w:rPr>
            <w:webHidden/>
          </w:rPr>
          <w:fldChar w:fldCharType="end"/>
        </w:r>
      </w:hyperlink>
    </w:p>
    <w:p w:rsidR="007D3ECE" w:rsidRDefault="00A00681">
      <w:pPr>
        <w:pStyle w:val="Verzeichnis3"/>
        <w:rPr>
          <w:sz w:val="22"/>
          <w:szCs w:val="22"/>
          <w:lang w:val="de-DE" w:eastAsia="de-DE"/>
        </w:rPr>
      </w:pPr>
      <w:hyperlink w:anchor="_Toc42004342" w:history="1">
        <w:r w:rsidR="007D3ECE" w:rsidRPr="00341181">
          <w:rPr>
            <w:rStyle w:val="Hyperlink"/>
          </w:rPr>
          <w:t>1.3.2</w:t>
        </w:r>
        <w:r w:rsidR="007D3ECE">
          <w:rPr>
            <w:sz w:val="22"/>
            <w:szCs w:val="22"/>
            <w:lang w:val="de-DE" w:eastAsia="de-DE"/>
          </w:rPr>
          <w:tab/>
        </w:r>
        <w:r w:rsidR="007D3ECE" w:rsidRPr="00341181">
          <w:rPr>
            <w:rStyle w:val="Hyperlink"/>
          </w:rPr>
          <w:t>AusBildung bis 18</w:t>
        </w:r>
        <w:r w:rsidR="007D3ECE">
          <w:rPr>
            <w:webHidden/>
          </w:rPr>
          <w:tab/>
        </w:r>
        <w:r w:rsidR="007D3ECE">
          <w:rPr>
            <w:webHidden/>
          </w:rPr>
          <w:fldChar w:fldCharType="begin"/>
        </w:r>
        <w:r w:rsidR="007D3ECE">
          <w:rPr>
            <w:webHidden/>
          </w:rPr>
          <w:instrText xml:space="preserve"> PAGEREF _Toc42004342 \h </w:instrText>
        </w:r>
        <w:r w:rsidR="007D3ECE">
          <w:rPr>
            <w:webHidden/>
          </w:rPr>
        </w:r>
        <w:r w:rsidR="007D3ECE">
          <w:rPr>
            <w:webHidden/>
          </w:rPr>
          <w:fldChar w:fldCharType="separate"/>
        </w:r>
        <w:r>
          <w:rPr>
            <w:webHidden/>
          </w:rPr>
          <w:t>13</w:t>
        </w:r>
        <w:r w:rsidR="007D3ECE">
          <w:rPr>
            <w:webHidden/>
          </w:rPr>
          <w:fldChar w:fldCharType="end"/>
        </w:r>
      </w:hyperlink>
    </w:p>
    <w:p w:rsidR="007D3ECE" w:rsidRDefault="00A00681">
      <w:pPr>
        <w:pStyle w:val="Verzeichnis3"/>
        <w:rPr>
          <w:sz w:val="22"/>
          <w:szCs w:val="22"/>
          <w:lang w:val="de-DE" w:eastAsia="de-DE"/>
        </w:rPr>
      </w:pPr>
      <w:hyperlink w:anchor="_Toc42004343" w:history="1">
        <w:r w:rsidR="007D3ECE" w:rsidRPr="00341181">
          <w:rPr>
            <w:rStyle w:val="Hyperlink"/>
          </w:rPr>
          <w:t>1.3.3</w:t>
        </w:r>
        <w:r w:rsidR="007D3ECE">
          <w:rPr>
            <w:sz w:val="22"/>
            <w:szCs w:val="22"/>
            <w:lang w:val="de-DE" w:eastAsia="de-DE"/>
          </w:rPr>
          <w:tab/>
        </w:r>
        <w:r w:rsidR="007D3ECE" w:rsidRPr="00341181">
          <w:rPr>
            <w:rStyle w:val="Hyperlink"/>
          </w:rPr>
          <w:t>fit2work Beratung für Personen und Betriebe</w:t>
        </w:r>
        <w:r w:rsidR="007D3ECE">
          <w:rPr>
            <w:webHidden/>
          </w:rPr>
          <w:tab/>
        </w:r>
        <w:r w:rsidR="007D3ECE">
          <w:rPr>
            <w:webHidden/>
          </w:rPr>
          <w:fldChar w:fldCharType="begin"/>
        </w:r>
        <w:r w:rsidR="007D3ECE">
          <w:rPr>
            <w:webHidden/>
          </w:rPr>
          <w:instrText xml:space="preserve"> PAGEREF _Toc42004343 \h </w:instrText>
        </w:r>
        <w:r w:rsidR="007D3ECE">
          <w:rPr>
            <w:webHidden/>
          </w:rPr>
        </w:r>
        <w:r w:rsidR="007D3ECE">
          <w:rPr>
            <w:webHidden/>
          </w:rPr>
          <w:fldChar w:fldCharType="separate"/>
        </w:r>
        <w:r>
          <w:rPr>
            <w:webHidden/>
          </w:rPr>
          <w:t>18</w:t>
        </w:r>
        <w:r w:rsidR="007D3ECE">
          <w:rPr>
            <w:webHidden/>
          </w:rPr>
          <w:fldChar w:fldCharType="end"/>
        </w:r>
      </w:hyperlink>
    </w:p>
    <w:p w:rsidR="007D3ECE" w:rsidRDefault="00A00681">
      <w:pPr>
        <w:pStyle w:val="Verzeichnis2"/>
        <w:rPr>
          <w:sz w:val="22"/>
          <w:szCs w:val="22"/>
          <w:lang w:val="de-DE" w:eastAsia="de-DE"/>
        </w:rPr>
      </w:pPr>
      <w:hyperlink w:anchor="_Toc42004344" w:history="1">
        <w:r w:rsidR="007D3ECE" w:rsidRPr="00341181">
          <w:rPr>
            <w:rStyle w:val="Hyperlink"/>
          </w:rPr>
          <w:t>1.4</w:t>
        </w:r>
        <w:r w:rsidR="007D3ECE">
          <w:rPr>
            <w:sz w:val="22"/>
            <w:szCs w:val="22"/>
            <w:lang w:val="de-DE" w:eastAsia="de-DE"/>
          </w:rPr>
          <w:tab/>
        </w:r>
        <w:r w:rsidR="007D3ECE" w:rsidRPr="00341181">
          <w:rPr>
            <w:rStyle w:val="Hyperlink"/>
          </w:rPr>
          <w:t>Veranstaltungen des Sozialministeriumservice für Unternehmen</w:t>
        </w:r>
        <w:r w:rsidR="007D3ECE">
          <w:rPr>
            <w:webHidden/>
          </w:rPr>
          <w:tab/>
        </w:r>
        <w:r w:rsidR="007D3ECE">
          <w:rPr>
            <w:webHidden/>
          </w:rPr>
          <w:fldChar w:fldCharType="begin"/>
        </w:r>
        <w:r w:rsidR="007D3ECE">
          <w:rPr>
            <w:webHidden/>
          </w:rPr>
          <w:instrText xml:space="preserve"> PAGEREF _Toc42004344 \h </w:instrText>
        </w:r>
        <w:r w:rsidR="007D3ECE">
          <w:rPr>
            <w:webHidden/>
          </w:rPr>
        </w:r>
        <w:r w:rsidR="007D3ECE">
          <w:rPr>
            <w:webHidden/>
          </w:rPr>
          <w:fldChar w:fldCharType="separate"/>
        </w:r>
        <w:r>
          <w:rPr>
            <w:webHidden/>
          </w:rPr>
          <w:t>23</w:t>
        </w:r>
        <w:r w:rsidR="007D3ECE">
          <w:rPr>
            <w:webHidden/>
          </w:rPr>
          <w:fldChar w:fldCharType="end"/>
        </w:r>
      </w:hyperlink>
    </w:p>
    <w:p w:rsidR="007D3ECE" w:rsidRDefault="00A00681">
      <w:pPr>
        <w:pStyle w:val="Verzeichnis1"/>
        <w:rPr>
          <w:b w:val="0"/>
          <w:color w:val="auto"/>
          <w:sz w:val="22"/>
          <w:szCs w:val="22"/>
          <w:lang w:val="de-DE" w:eastAsia="de-DE"/>
        </w:rPr>
      </w:pPr>
      <w:hyperlink w:anchor="_Toc42004345" w:history="1">
        <w:r w:rsidR="007D3ECE" w:rsidRPr="00341181">
          <w:rPr>
            <w:rStyle w:val="Hyperlink"/>
          </w:rPr>
          <w:t>2</w:t>
        </w:r>
        <w:r w:rsidR="007D3ECE">
          <w:rPr>
            <w:b w:val="0"/>
            <w:color w:val="auto"/>
            <w:sz w:val="22"/>
            <w:szCs w:val="22"/>
            <w:lang w:val="de-DE" w:eastAsia="de-DE"/>
          </w:rPr>
          <w:tab/>
        </w:r>
        <w:r w:rsidR="007D3ECE" w:rsidRPr="00341181">
          <w:rPr>
            <w:rStyle w:val="Hyperlink"/>
          </w:rPr>
          <w:t>Gleichstellung &amp; Barrierefreiheit</w:t>
        </w:r>
        <w:r w:rsidR="007D3ECE">
          <w:rPr>
            <w:webHidden/>
          </w:rPr>
          <w:tab/>
        </w:r>
        <w:r w:rsidR="007D3ECE">
          <w:rPr>
            <w:webHidden/>
          </w:rPr>
          <w:fldChar w:fldCharType="begin"/>
        </w:r>
        <w:r w:rsidR="007D3ECE">
          <w:rPr>
            <w:webHidden/>
          </w:rPr>
          <w:instrText xml:space="preserve"> PAGEREF _Toc42004345 \h </w:instrText>
        </w:r>
        <w:r w:rsidR="007D3ECE">
          <w:rPr>
            <w:webHidden/>
          </w:rPr>
        </w:r>
        <w:r w:rsidR="007D3ECE">
          <w:rPr>
            <w:webHidden/>
          </w:rPr>
          <w:fldChar w:fldCharType="separate"/>
        </w:r>
        <w:r>
          <w:rPr>
            <w:webHidden/>
          </w:rPr>
          <w:t>25</w:t>
        </w:r>
        <w:r w:rsidR="007D3ECE">
          <w:rPr>
            <w:webHidden/>
          </w:rPr>
          <w:fldChar w:fldCharType="end"/>
        </w:r>
      </w:hyperlink>
    </w:p>
    <w:p w:rsidR="007D3ECE" w:rsidRDefault="00A00681">
      <w:pPr>
        <w:pStyle w:val="Verzeichnis2"/>
        <w:rPr>
          <w:sz w:val="22"/>
          <w:szCs w:val="22"/>
          <w:lang w:val="de-DE" w:eastAsia="de-DE"/>
        </w:rPr>
      </w:pPr>
      <w:hyperlink w:anchor="_Toc42004346" w:history="1">
        <w:r w:rsidR="007D3ECE" w:rsidRPr="00341181">
          <w:rPr>
            <w:rStyle w:val="Hyperlink"/>
          </w:rPr>
          <w:t>2.1</w:t>
        </w:r>
        <w:r w:rsidR="007D3ECE">
          <w:rPr>
            <w:sz w:val="22"/>
            <w:szCs w:val="22"/>
            <w:lang w:val="de-DE" w:eastAsia="de-DE"/>
          </w:rPr>
          <w:tab/>
        </w:r>
        <w:r w:rsidR="007D3ECE" w:rsidRPr="00341181">
          <w:rPr>
            <w:rStyle w:val="Hyperlink"/>
          </w:rPr>
          <w:t>Gleichstellung und Barrierefreiheit - Zahlenteil</w:t>
        </w:r>
        <w:r w:rsidR="007D3ECE">
          <w:rPr>
            <w:webHidden/>
          </w:rPr>
          <w:tab/>
        </w:r>
        <w:r w:rsidR="007D3ECE">
          <w:rPr>
            <w:webHidden/>
          </w:rPr>
          <w:fldChar w:fldCharType="begin"/>
        </w:r>
        <w:r w:rsidR="007D3ECE">
          <w:rPr>
            <w:webHidden/>
          </w:rPr>
          <w:instrText xml:space="preserve"> PAGEREF _Toc42004346 \h </w:instrText>
        </w:r>
        <w:r w:rsidR="007D3ECE">
          <w:rPr>
            <w:webHidden/>
          </w:rPr>
        </w:r>
        <w:r w:rsidR="007D3ECE">
          <w:rPr>
            <w:webHidden/>
          </w:rPr>
          <w:fldChar w:fldCharType="separate"/>
        </w:r>
        <w:r>
          <w:rPr>
            <w:webHidden/>
          </w:rPr>
          <w:t>25</w:t>
        </w:r>
        <w:r w:rsidR="007D3ECE">
          <w:rPr>
            <w:webHidden/>
          </w:rPr>
          <w:fldChar w:fldCharType="end"/>
        </w:r>
      </w:hyperlink>
    </w:p>
    <w:p w:rsidR="007D3ECE" w:rsidRDefault="00A00681">
      <w:pPr>
        <w:pStyle w:val="Verzeichnis1"/>
        <w:rPr>
          <w:b w:val="0"/>
          <w:color w:val="auto"/>
          <w:sz w:val="22"/>
          <w:szCs w:val="22"/>
          <w:lang w:val="de-DE" w:eastAsia="de-DE"/>
        </w:rPr>
      </w:pPr>
      <w:hyperlink w:anchor="_Toc42004347" w:history="1">
        <w:r w:rsidR="007D3ECE" w:rsidRPr="00341181">
          <w:rPr>
            <w:rStyle w:val="Hyperlink"/>
          </w:rPr>
          <w:t>3</w:t>
        </w:r>
        <w:r w:rsidR="007D3ECE">
          <w:rPr>
            <w:b w:val="0"/>
            <w:color w:val="auto"/>
            <w:sz w:val="22"/>
            <w:szCs w:val="22"/>
            <w:lang w:val="de-DE" w:eastAsia="de-DE"/>
          </w:rPr>
          <w:tab/>
        </w:r>
        <w:r w:rsidR="007D3ECE" w:rsidRPr="00341181">
          <w:rPr>
            <w:rStyle w:val="Hyperlink"/>
          </w:rPr>
          <w:t>Pflegeunterstützungen</w:t>
        </w:r>
        <w:r w:rsidR="007D3ECE">
          <w:rPr>
            <w:webHidden/>
          </w:rPr>
          <w:tab/>
        </w:r>
        <w:r w:rsidR="007D3ECE">
          <w:rPr>
            <w:webHidden/>
          </w:rPr>
          <w:fldChar w:fldCharType="begin"/>
        </w:r>
        <w:r w:rsidR="007D3ECE">
          <w:rPr>
            <w:webHidden/>
          </w:rPr>
          <w:instrText xml:space="preserve"> PAGEREF _Toc42004347 \h </w:instrText>
        </w:r>
        <w:r w:rsidR="007D3ECE">
          <w:rPr>
            <w:webHidden/>
          </w:rPr>
        </w:r>
        <w:r w:rsidR="007D3ECE">
          <w:rPr>
            <w:webHidden/>
          </w:rPr>
          <w:fldChar w:fldCharType="separate"/>
        </w:r>
        <w:r>
          <w:rPr>
            <w:webHidden/>
          </w:rPr>
          <w:t>27</w:t>
        </w:r>
        <w:r w:rsidR="007D3ECE">
          <w:rPr>
            <w:webHidden/>
          </w:rPr>
          <w:fldChar w:fldCharType="end"/>
        </w:r>
      </w:hyperlink>
    </w:p>
    <w:p w:rsidR="007D3ECE" w:rsidRDefault="00A00681">
      <w:pPr>
        <w:pStyle w:val="Verzeichnis2"/>
        <w:rPr>
          <w:sz w:val="22"/>
          <w:szCs w:val="22"/>
          <w:lang w:val="de-DE" w:eastAsia="de-DE"/>
        </w:rPr>
      </w:pPr>
      <w:hyperlink w:anchor="_Toc42004348" w:history="1">
        <w:r w:rsidR="007D3ECE" w:rsidRPr="00341181">
          <w:rPr>
            <w:rStyle w:val="Hyperlink"/>
          </w:rPr>
          <w:t>3.1</w:t>
        </w:r>
        <w:r w:rsidR="007D3ECE">
          <w:rPr>
            <w:sz w:val="22"/>
            <w:szCs w:val="22"/>
            <w:lang w:val="de-DE" w:eastAsia="de-DE"/>
          </w:rPr>
          <w:tab/>
        </w:r>
        <w:r w:rsidR="007D3ECE" w:rsidRPr="00341181">
          <w:rPr>
            <w:rStyle w:val="Hyperlink"/>
          </w:rPr>
          <w:t>Unterstützung für pflegende Angehörige</w:t>
        </w:r>
        <w:r w:rsidR="007D3ECE">
          <w:rPr>
            <w:webHidden/>
          </w:rPr>
          <w:tab/>
        </w:r>
        <w:r w:rsidR="007D3ECE">
          <w:rPr>
            <w:webHidden/>
          </w:rPr>
          <w:fldChar w:fldCharType="begin"/>
        </w:r>
        <w:r w:rsidR="007D3ECE">
          <w:rPr>
            <w:webHidden/>
          </w:rPr>
          <w:instrText xml:space="preserve"> PAGEREF _Toc42004348 \h </w:instrText>
        </w:r>
        <w:r w:rsidR="007D3ECE">
          <w:rPr>
            <w:webHidden/>
          </w:rPr>
        </w:r>
        <w:r w:rsidR="007D3ECE">
          <w:rPr>
            <w:webHidden/>
          </w:rPr>
          <w:fldChar w:fldCharType="separate"/>
        </w:r>
        <w:r>
          <w:rPr>
            <w:webHidden/>
          </w:rPr>
          <w:t>27</w:t>
        </w:r>
        <w:r w:rsidR="007D3ECE">
          <w:rPr>
            <w:webHidden/>
          </w:rPr>
          <w:fldChar w:fldCharType="end"/>
        </w:r>
      </w:hyperlink>
    </w:p>
    <w:p w:rsidR="007D3ECE" w:rsidRDefault="00A00681">
      <w:pPr>
        <w:pStyle w:val="Verzeichnis2"/>
        <w:rPr>
          <w:sz w:val="22"/>
          <w:szCs w:val="22"/>
          <w:lang w:val="de-DE" w:eastAsia="de-DE"/>
        </w:rPr>
      </w:pPr>
      <w:hyperlink w:anchor="_Toc42004349" w:history="1">
        <w:r w:rsidR="007D3ECE" w:rsidRPr="00341181">
          <w:rPr>
            <w:rStyle w:val="Hyperlink"/>
          </w:rPr>
          <w:t>3.2</w:t>
        </w:r>
        <w:r w:rsidR="007D3ECE">
          <w:rPr>
            <w:sz w:val="22"/>
            <w:szCs w:val="22"/>
            <w:lang w:val="de-DE" w:eastAsia="de-DE"/>
          </w:rPr>
          <w:tab/>
        </w:r>
        <w:r w:rsidR="007D3ECE" w:rsidRPr="00341181">
          <w:rPr>
            <w:rStyle w:val="Hyperlink"/>
          </w:rPr>
          <w:t>24-Stunden-Betreuung</w:t>
        </w:r>
        <w:r w:rsidR="007D3ECE">
          <w:rPr>
            <w:webHidden/>
          </w:rPr>
          <w:tab/>
        </w:r>
        <w:r w:rsidR="007D3ECE">
          <w:rPr>
            <w:webHidden/>
          </w:rPr>
          <w:fldChar w:fldCharType="begin"/>
        </w:r>
        <w:r w:rsidR="007D3ECE">
          <w:rPr>
            <w:webHidden/>
          </w:rPr>
          <w:instrText xml:space="preserve"> PAGEREF _Toc42004349 \h </w:instrText>
        </w:r>
        <w:r w:rsidR="007D3ECE">
          <w:rPr>
            <w:webHidden/>
          </w:rPr>
        </w:r>
        <w:r w:rsidR="007D3ECE">
          <w:rPr>
            <w:webHidden/>
          </w:rPr>
          <w:fldChar w:fldCharType="separate"/>
        </w:r>
        <w:r>
          <w:rPr>
            <w:webHidden/>
          </w:rPr>
          <w:t>28</w:t>
        </w:r>
        <w:r w:rsidR="007D3ECE">
          <w:rPr>
            <w:webHidden/>
          </w:rPr>
          <w:fldChar w:fldCharType="end"/>
        </w:r>
      </w:hyperlink>
    </w:p>
    <w:p w:rsidR="007D3ECE" w:rsidRDefault="00A00681">
      <w:pPr>
        <w:pStyle w:val="Verzeichnis2"/>
        <w:rPr>
          <w:sz w:val="22"/>
          <w:szCs w:val="22"/>
          <w:lang w:val="de-DE" w:eastAsia="de-DE"/>
        </w:rPr>
      </w:pPr>
      <w:hyperlink w:anchor="_Toc42004350" w:history="1">
        <w:r w:rsidR="007D3ECE" w:rsidRPr="00341181">
          <w:rPr>
            <w:rStyle w:val="Hyperlink"/>
          </w:rPr>
          <w:t>3.3</w:t>
        </w:r>
        <w:r w:rsidR="007D3ECE">
          <w:rPr>
            <w:sz w:val="22"/>
            <w:szCs w:val="22"/>
            <w:lang w:val="de-DE" w:eastAsia="de-DE"/>
          </w:rPr>
          <w:tab/>
        </w:r>
        <w:r w:rsidR="007D3ECE" w:rsidRPr="00341181">
          <w:rPr>
            <w:rStyle w:val="Hyperlink"/>
          </w:rPr>
          <w:t>Pflegekarenzgeld</w:t>
        </w:r>
        <w:r w:rsidR="007D3ECE">
          <w:rPr>
            <w:webHidden/>
          </w:rPr>
          <w:tab/>
        </w:r>
        <w:r w:rsidR="007D3ECE">
          <w:rPr>
            <w:webHidden/>
          </w:rPr>
          <w:fldChar w:fldCharType="begin"/>
        </w:r>
        <w:r w:rsidR="007D3ECE">
          <w:rPr>
            <w:webHidden/>
          </w:rPr>
          <w:instrText xml:space="preserve"> PAGEREF _Toc42004350 \h </w:instrText>
        </w:r>
        <w:r w:rsidR="007D3ECE">
          <w:rPr>
            <w:webHidden/>
          </w:rPr>
        </w:r>
        <w:r w:rsidR="007D3ECE">
          <w:rPr>
            <w:webHidden/>
          </w:rPr>
          <w:fldChar w:fldCharType="separate"/>
        </w:r>
        <w:r>
          <w:rPr>
            <w:webHidden/>
          </w:rPr>
          <w:t>28</w:t>
        </w:r>
        <w:r w:rsidR="007D3ECE">
          <w:rPr>
            <w:webHidden/>
          </w:rPr>
          <w:fldChar w:fldCharType="end"/>
        </w:r>
      </w:hyperlink>
    </w:p>
    <w:p w:rsidR="007D3ECE" w:rsidRDefault="00A00681">
      <w:pPr>
        <w:pStyle w:val="Verzeichnis1"/>
        <w:rPr>
          <w:b w:val="0"/>
          <w:color w:val="auto"/>
          <w:sz w:val="22"/>
          <w:szCs w:val="22"/>
          <w:lang w:val="de-DE" w:eastAsia="de-DE"/>
        </w:rPr>
      </w:pPr>
      <w:hyperlink w:anchor="_Toc42004351" w:history="1">
        <w:r w:rsidR="007D3ECE" w:rsidRPr="00341181">
          <w:rPr>
            <w:rStyle w:val="Hyperlink"/>
          </w:rPr>
          <w:t>4</w:t>
        </w:r>
        <w:r w:rsidR="007D3ECE">
          <w:rPr>
            <w:b w:val="0"/>
            <w:color w:val="auto"/>
            <w:sz w:val="22"/>
            <w:szCs w:val="22"/>
            <w:lang w:val="de-DE" w:eastAsia="de-DE"/>
          </w:rPr>
          <w:tab/>
        </w:r>
        <w:r w:rsidR="007D3ECE" w:rsidRPr="00341181">
          <w:rPr>
            <w:rStyle w:val="Hyperlink"/>
          </w:rPr>
          <w:t>Renten &amp; Entschädigungen</w:t>
        </w:r>
        <w:r w:rsidR="007D3ECE">
          <w:rPr>
            <w:webHidden/>
          </w:rPr>
          <w:tab/>
        </w:r>
        <w:r w:rsidR="007D3ECE">
          <w:rPr>
            <w:webHidden/>
          </w:rPr>
          <w:fldChar w:fldCharType="begin"/>
        </w:r>
        <w:r w:rsidR="007D3ECE">
          <w:rPr>
            <w:webHidden/>
          </w:rPr>
          <w:instrText xml:space="preserve"> PAGEREF _Toc42004351 \h </w:instrText>
        </w:r>
        <w:r w:rsidR="007D3ECE">
          <w:rPr>
            <w:webHidden/>
          </w:rPr>
        </w:r>
        <w:r w:rsidR="007D3ECE">
          <w:rPr>
            <w:webHidden/>
          </w:rPr>
          <w:fldChar w:fldCharType="separate"/>
        </w:r>
        <w:r>
          <w:rPr>
            <w:webHidden/>
          </w:rPr>
          <w:t>30</w:t>
        </w:r>
        <w:r w:rsidR="007D3ECE">
          <w:rPr>
            <w:webHidden/>
          </w:rPr>
          <w:fldChar w:fldCharType="end"/>
        </w:r>
      </w:hyperlink>
    </w:p>
    <w:p w:rsidR="007D3ECE" w:rsidRDefault="00A00681">
      <w:pPr>
        <w:pStyle w:val="Verzeichnis2"/>
        <w:rPr>
          <w:sz w:val="22"/>
          <w:szCs w:val="22"/>
          <w:lang w:val="de-DE" w:eastAsia="de-DE"/>
        </w:rPr>
      </w:pPr>
      <w:hyperlink w:anchor="_Toc42004352" w:history="1">
        <w:r w:rsidR="007D3ECE" w:rsidRPr="00341181">
          <w:rPr>
            <w:rStyle w:val="Hyperlink"/>
          </w:rPr>
          <w:t>4.1</w:t>
        </w:r>
        <w:r w:rsidR="007D3ECE">
          <w:rPr>
            <w:sz w:val="22"/>
            <w:szCs w:val="22"/>
            <w:lang w:val="de-DE" w:eastAsia="de-DE"/>
          </w:rPr>
          <w:tab/>
        </w:r>
        <w:r w:rsidR="007D3ECE" w:rsidRPr="00341181">
          <w:rPr>
            <w:rStyle w:val="Hyperlink"/>
          </w:rPr>
          <w:t>Kriegsopferversorgung</w:t>
        </w:r>
        <w:r w:rsidR="007D3ECE">
          <w:rPr>
            <w:webHidden/>
          </w:rPr>
          <w:tab/>
        </w:r>
        <w:r w:rsidR="007D3ECE">
          <w:rPr>
            <w:webHidden/>
          </w:rPr>
          <w:fldChar w:fldCharType="begin"/>
        </w:r>
        <w:r w:rsidR="007D3ECE">
          <w:rPr>
            <w:webHidden/>
          </w:rPr>
          <w:instrText xml:space="preserve"> PAGEREF _Toc42004352 \h </w:instrText>
        </w:r>
        <w:r w:rsidR="007D3ECE">
          <w:rPr>
            <w:webHidden/>
          </w:rPr>
        </w:r>
        <w:r w:rsidR="007D3ECE">
          <w:rPr>
            <w:webHidden/>
          </w:rPr>
          <w:fldChar w:fldCharType="separate"/>
        </w:r>
        <w:r>
          <w:rPr>
            <w:webHidden/>
          </w:rPr>
          <w:t>30</w:t>
        </w:r>
        <w:r w:rsidR="007D3ECE">
          <w:rPr>
            <w:webHidden/>
          </w:rPr>
          <w:fldChar w:fldCharType="end"/>
        </w:r>
      </w:hyperlink>
    </w:p>
    <w:p w:rsidR="007D3ECE" w:rsidRDefault="00A00681">
      <w:pPr>
        <w:pStyle w:val="Verzeichnis2"/>
        <w:rPr>
          <w:sz w:val="22"/>
          <w:szCs w:val="22"/>
          <w:lang w:val="de-DE" w:eastAsia="de-DE"/>
        </w:rPr>
      </w:pPr>
      <w:hyperlink w:anchor="_Toc42004353" w:history="1">
        <w:r w:rsidR="007D3ECE" w:rsidRPr="00341181">
          <w:rPr>
            <w:rStyle w:val="Hyperlink"/>
          </w:rPr>
          <w:t>4.2</w:t>
        </w:r>
        <w:r w:rsidR="007D3ECE">
          <w:rPr>
            <w:sz w:val="22"/>
            <w:szCs w:val="22"/>
            <w:lang w:val="de-DE" w:eastAsia="de-DE"/>
          </w:rPr>
          <w:tab/>
        </w:r>
        <w:r w:rsidR="007D3ECE" w:rsidRPr="00341181">
          <w:rPr>
            <w:rStyle w:val="Hyperlink"/>
          </w:rPr>
          <w:t>Kriegsgefangene und Zivilinternierte</w:t>
        </w:r>
        <w:r w:rsidR="007D3ECE">
          <w:rPr>
            <w:webHidden/>
          </w:rPr>
          <w:tab/>
        </w:r>
        <w:r w:rsidR="007D3ECE">
          <w:rPr>
            <w:webHidden/>
          </w:rPr>
          <w:fldChar w:fldCharType="begin"/>
        </w:r>
        <w:r w:rsidR="007D3ECE">
          <w:rPr>
            <w:webHidden/>
          </w:rPr>
          <w:instrText xml:space="preserve"> PAGEREF _Toc42004353 \h </w:instrText>
        </w:r>
        <w:r w:rsidR="007D3ECE">
          <w:rPr>
            <w:webHidden/>
          </w:rPr>
        </w:r>
        <w:r w:rsidR="007D3ECE">
          <w:rPr>
            <w:webHidden/>
          </w:rPr>
          <w:fldChar w:fldCharType="separate"/>
        </w:r>
        <w:r>
          <w:rPr>
            <w:webHidden/>
          </w:rPr>
          <w:t>31</w:t>
        </w:r>
        <w:r w:rsidR="007D3ECE">
          <w:rPr>
            <w:webHidden/>
          </w:rPr>
          <w:fldChar w:fldCharType="end"/>
        </w:r>
      </w:hyperlink>
    </w:p>
    <w:p w:rsidR="007D3ECE" w:rsidRDefault="00A00681">
      <w:pPr>
        <w:pStyle w:val="Verzeichnis2"/>
        <w:rPr>
          <w:sz w:val="22"/>
          <w:szCs w:val="22"/>
          <w:lang w:val="de-DE" w:eastAsia="de-DE"/>
        </w:rPr>
      </w:pPr>
      <w:hyperlink w:anchor="_Toc42004354" w:history="1">
        <w:r w:rsidR="007D3ECE" w:rsidRPr="00341181">
          <w:rPr>
            <w:rStyle w:val="Hyperlink"/>
          </w:rPr>
          <w:t>4.3</w:t>
        </w:r>
        <w:r w:rsidR="007D3ECE">
          <w:rPr>
            <w:sz w:val="22"/>
            <w:szCs w:val="22"/>
            <w:lang w:val="de-DE" w:eastAsia="de-DE"/>
          </w:rPr>
          <w:tab/>
        </w:r>
        <w:r w:rsidR="007D3ECE" w:rsidRPr="00341181">
          <w:rPr>
            <w:rStyle w:val="Hyperlink"/>
          </w:rPr>
          <w:t>Verbrechensopfer</w:t>
        </w:r>
        <w:r w:rsidR="007D3ECE">
          <w:rPr>
            <w:webHidden/>
          </w:rPr>
          <w:tab/>
        </w:r>
        <w:r w:rsidR="007D3ECE">
          <w:rPr>
            <w:webHidden/>
          </w:rPr>
          <w:fldChar w:fldCharType="begin"/>
        </w:r>
        <w:r w:rsidR="007D3ECE">
          <w:rPr>
            <w:webHidden/>
          </w:rPr>
          <w:instrText xml:space="preserve"> PAGEREF _Toc42004354 \h </w:instrText>
        </w:r>
        <w:r w:rsidR="007D3ECE">
          <w:rPr>
            <w:webHidden/>
          </w:rPr>
        </w:r>
        <w:r w:rsidR="007D3ECE">
          <w:rPr>
            <w:webHidden/>
          </w:rPr>
          <w:fldChar w:fldCharType="separate"/>
        </w:r>
        <w:r>
          <w:rPr>
            <w:webHidden/>
          </w:rPr>
          <w:t>32</w:t>
        </w:r>
        <w:r w:rsidR="007D3ECE">
          <w:rPr>
            <w:webHidden/>
          </w:rPr>
          <w:fldChar w:fldCharType="end"/>
        </w:r>
      </w:hyperlink>
    </w:p>
    <w:p w:rsidR="007D3ECE" w:rsidRDefault="00A00681">
      <w:pPr>
        <w:pStyle w:val="Verzeichnis2"/>
        <w:rPr>
          <w:sz w:val="22"/>
          <w:szCs w:val="22"/>
          <w:lang w:val="de-DE" w:eastAsia="de-DE"/>
        </w:rPr>
      </w:pPr>
      <w:hyperlink w:anchor="_Toc42004355" w:history="1">
        <w:r w:rsidR="007D3ECE" w:rsidRPr="00341181">
          <w:rPr>
            <w:rStyle w:val="Hyperlink"/>
          </w:rPr>
          <w:t>4.4</w:t>
        </w:r>
        <w:r w:rsidR="007D3ECE">
          <w:rPr>
            <w:sz w:val="22"/>
            <w:szCs w:val="22"/>
            <w:lang w:val="de-DE" w:eastAsia="de-DE"/>
          </w:rPr>
          <w:tab/>
        </w:r>
        <w:r w:rsidR="007D3ECE" w:rsidRPr="00341181">
          <w:rPr>
            <w:rStyle w:val="Hyperlink"/>
          </w:rPr>
          <w:t>Heimopferrenten</w:t>
        </w:r>
        <w:r w:rsidR="007D3ECE">
          <w:rPr>
            <w:webHidden/>
          </w:rPr>
          <w:tab/>
        </w:r>
        <w:r w:rsidR="007D3ECE">
          <w:rPr>
            <w:webHidden/>
          </w:rPr>
          <w:fldChar w:fldCharType="begin"/>
        </w:r>
        <w:r w:rsidR="007D3ECE">
          <w:rPr>
            <w:webHidden/>
          </w:rPr>
          <w:instrText xml:space="preserve"> PAGEREF _Toc42004355 \h </w:instrText>
        </w:r>
        <w:r w:rsidR="007D3ECE">
          <w:rPr>
            <w:webHidden/>
          </w:rPr>
        </w:r>
        <w:r w:rsidR="007D3ECE">
          <w:rPr>
            <w:webHidden/>
          </w:rPr>
          <w:fldChar w:fldCharType="separate"/>
        </w:r>
        <w:r>
          <w:rPr>
            <w:webHidden/>
          </w:rPr>
          <w:t>33</w:t>
        </w:r>
        <w:r w:rsidR="007D3ECE">
          <w:rPr>
            <w:webHidden/>
          </w:rPr>
          <w:fldChar w:fldCharType="end"/>
        </w:r>
      </w:hyperlink>
    </w:p>
    <w:p w:rsidR="007D3ECE" w:rsidRDefault="00A00681">
      <w:pPr>
        <w:pStyle w:val="Verzeichnis2"/>
        <w:rPr>
          <w:sz w:val="22"/>
          <w:szCs w:val="22"/>
          <w:lang w:val="de-DE" w:eastAsia="de-DE"/>
        </w:rPr>
      </w:pPr>
      <w:hyperlink w:anchor="_Toc42004356" w:history="1">
        <w:r w:rsidR="007D3ECE" w:rsidRPr="00341181">
          <w:rPr>
            <w:rStyle w:val="Hyperlink"/>
          </w:rPr>
          <w:t>4.5</w:t>
        </w:r>
        <w:r w:rsidR="007D3ECE">
          <w:rPr>
            <w:sz w:val="22"/>
            <w:szCs w:val="22"/>
            <w:lang w:val="de-DE" w:eastAsia="de-DE"/>
          </w:rPr>
          <w:tab/>
        </w:r>
        <w:r w:rsidR="007D3ECE" w:rsidRPr="00341181">
          <w:rPr>
            <w:rStyle w:val="Hyperlink"/>
          </w:rPr>
          <w:t>Impfgeschädigte</w:t>
        </w:r>
        <w:r w:rsidR="007D3ECE">
          <w:rPr>
            <w:webHidden/>
          </w:rPr>
          <w:tab/>
        </w:r>
        <w:r w:rsidR="007D3ECE">
          <w:rPr>
            <w:webHidden/>
          </w:rPr>
          <w:fldChar w:fldCharType="begin"/>
        </w:r>
        <w:r w:rsidR="007D3ECE">
          <w:rPr>
            <w:webHidden/>
          </w:rPr>
          <w:instrText xml:space="preserve"> PAGEREF _Toc42004356 \h </w:instrText>
        </w:r>
        <w:r w:rsidR="007D3ECE">
          <w:rPr>
            <w:webHidden/>
          </w:rPr>
        </w:r>
        <w:r w:rsidR="007D3ECE">
          <w:rPr>
            <w:webHidden/>
          </w:rPr>
          <w:fldChar w:fldCharType="separate"/>
        </w:r>
        <w:r>
          <w:rPr>
            <w:webHidden/>
          </w:rPr>
          <w:t>34</w:t>
        </w:r>
        <w:r w:rsidR="007D3ECE">
          <w:rPr>
            <w:webHidden/>
          </w:rPr>
          <w:fldChar w:fldCharType="end"/>
        </w:r>
      </w:hyperlink>
    </w:p>
    <w:p w:rsidR="007D3ECE" w:rsidRDefault="00A00681">
      <w:pPr>
        <w:pStyle w:val="Verzeichnis2"/>
        <w:rPr>
          <w:sz w:val="22"/>
          <w:szCs w:val="22"/>
          <w:lang w:val="de-DE" w:eastAsia="de-DE"/>
        </w:rPr>
      </w:pPr>
      <w:hyperlink w:anchor="_Toc42004357" w:history="1">
        <w:r w:rsidR="007D3ECE" w:rsidRPr="00341181">
          <w:rPr>
            <w:rStyle w:val="Hyperlink"/>
          </w:rPr>
          <w:t>4.6</w:t>
        </w:r>
        <w:r w:rsidR="007D3ECE">
          <w:rPr>
            <w:sz w:val="22"/>
            <w:szCs w:val="22"/>
            <w:lang w:val="de-DE" w:eastAsia="de-DE"/>
          </w:rPr>
          <w:tab/>
        </w:r>
        <w:r w:rsidR="007D3ECE" w:rsidRPr="00341181">
          <w:rPr>
            <w:rStyle w:val="Hyperlink"/>
          </w:rPr>
          <w:t>Opferfürsorge</w:t>
        </w:r>
        <w:r w:rsidR="007D3ECE">
          <w:rPr>
            <w:webHidden/>
          </w:rPr>
          <w:tab/>
        </w:r>
        <w:r w:rsidR="007D3ECE">
          <w:rPr>
            <w:webHidden/>
          </w:rPr>
          <w:fldChar w:fldCharType="begin"/>
        </w:r>
        <w:r w:rsidR="007D3ECE">
          <w:rPr>
            <w:webHidden/>
          </w:rPr>
          <w:instrText xml:space="preserve"> PAGEREF _Toc42004357 \h </w:instrText>
        </w:r>
        <w:r w:rsidR="007D3ECE">
          <w:rPr>
            <w:webHidden/>
          </w:rPr>
        </w:r>
        <w:r w:rsidR="007D3ECE">
          <w:rPr>
            <w:webHidden/>
          </w:rPr>
          <w:fldChar w:fldCharType="separate"/>
        </w:r>
        <w:r>
          <w:rPr>
            <w:webHidden/>
          </w:rPr>
          <w:t>34</w:t>
        </w:r>
        <w:r w:rsidR="007D3ECE">
          <w:rPr>
            <w:webHidden/>
          </w:rPr>
          <w:fldChar w:fldCharType="end"/>
        </w:r>
      </w:hyperlink>
    </w:p>
    <w:p w:rsidR="007D3ECE" w:rsidRDefault="00A00681">
      <w:pPr>
        <w:pStyle w:val="Verzeichnis2"/>
        <w:rPr>
          <w:sz w:val="22"/>
          <w:szCs w:val="22"/>
          <w:lang w:val="de-DE" w:eastAsia="de-DE"/>
        </w:rPr>
      </w:pPr>
      <w:hyperlink w:anchor="_Toc42004358" w:history="1">
        <w:r w:rsidR="007D3ECE" w:rsidRPr="00341181">
          <w:rPr>
            <w:rStyle w:val="Hyperlink"/>
          </w:rPr>
          <w:t>4.7</w:t>
        </w:r>
        <w:r w:rsidR="007D3ECE">
          <w:rPr>
            <w:sz w:val="22"/>
            <w:szCs w:val="22"/>
            <w:lang w:val="de-DE" w:eastAsia="de-DE"/>
          </w:rPr>
          <w:tab/>
        </w:r>
        <w:r w:rsidR="007D3ECE" w:rsidRPr="00341181">
          <w:rPr>
            <w:rStyle w:val="Hyperlink"/>
          </w:rPr>
          <w:t>Conterganhilfeleistung</w:t>
        </w:r>
        <w:r w:rsidR="007D3ECE">
          <w:rPr>
            <w:webHidden/>
          </w:rPr>
          <w:tab/>
        </w:r>
        <w:r w:rsidR="007D3ECE">
          <w:rPr>
            <w:webHidden/>
          </w:rPr>
          <w:fldChar w:fldCharType="begin"/>
        </w:r>
        <w:r w:rsidR="007D3ECE">
          <w:rPr>
            <w:webHidden/>
          </w:rPr>
          <w:instrText xml:space="preserve"> PAGEREF _Toc42004358 \h </w:instrText>
        </w:r>
        <w:r w:rsidR="007D3ECE">
          <w:rPr>
            <w:webHidden/>
          </w:rPr>
        </w:r>
        <w:r w:rsidR="007D3ECE">
          <w:rPr>
            <w:webHidden/>
          </w:rPr>
          <w:fldChar w:fldCharType="separate"/>
        </w:r>
        <w:r>
          <w:rPr>
            <w:webHidden/>
          </w:rPr>
          <w:t>35</w:t>
        </w:r>
        <w:r w:rsidR="007D3ECE">
          <w:rPr>
            <w:webHidden/>
          </w:rPr>
          <w:fldChar w:fldCharType="end"/>
        </w:r>
      </w:hyperlink>
    </w:p>
    <w:p w:rsidR="007D3ECE" w:rsidRDefault="00A00681">
      <w:pPr>
        <w:pStyle w:val="Verzeichnis1"/>
        <w:rPr>
          <w:b w:val="0"/>
          <w:color w:val="auto"/>
          <w:sz w:val="22"/>
          <w:szCs w:val="22"/>
          <w:lang w:val="de-DE" w:eastAsia="de-DE"/>
        </w:rPr>
      </w:pPr>
      <w:hyperlink w:anchor="_Toc42004359" w:history="1">
        <w:r w:rsidR="007D3ECE" w:rsidRPr="00341181">
          <w:rPr>
            <w:rStyle w:val="Hyperlink"/>
          </w:rPr>
          <w:t>5</w:t>
        </w:r>
        <w:r w:rsidR="007D3ECE">
          <w:rPr>
            <w:b w:val="0"/>
            <w:color w:val="auto"/>
            <w:sz w:val="22"/>
            <w:szCs w:val="22"/>
            <w:lang w:val="de-DE" w:eastAsia="de-DE"/>
          </w:rPr>
          <w:tab/>
        </w:r>
        <w:r w:rsidR="007D3ECE" w:rsidRPr="00341181">
          <w:rPr>
            <w:rStyle w:val="Hyperlink"/>
          </w:rPr>
          <w:t>Gesellschaftliche Inklusion</w:t>
        </w:r>
        <w:r w:rsidR="007D3ECE">
          <w:rPr>
            <w:webHidden/>
          </w:rPr>
          <w:tab/>
        </w:r>
        <w:r w:rsidR="007D3ECE">
          <w:rPr>
            <w:webHidden/>
          </w:rPr>
          <w:fldChar w:fldCharType="begin"/>
        </w:r>
        <w:r w:rsidR="007D3ECE">
          <w:rPr>
            <w:webHidden/>
          </w:rPr>
          <w:instrText xml:space="preserve"> PAGEREF _Toc42004359 \h </w:instrText>
        </w:r>
        <w:r w:rsidR="007D3ECE">
          <w:rPr>
            <w:webHidden/>
          </w:rPr>
        </w:r>
        <w:r w:rsidR="007D3ECE">
          <w:rPr>
            <w:webHidden/>
          </w:rPr>
          <w:fldChar w:fldCharType="separate"/>
        </w:r>
        <w:r>
          <w:rPr>
            <w:webHidden/>
          </w:rPr>
          <w:t>36</w:t>
        </w:r>
        <w:r w:rsidR="007D3ECE">
          <w:rPr>
            <w:webHidden/>
          </w:rPr>
          <w:fldChar w:fldCharType="end"/>
        </w:r>
      </w:hyperlink>
    </w:p>
    <w:p w:rsidR="007D3ECE" w:rsidRDefault="00A00681">
      <w:pPr>
        <w:pStyle w:val="Verzeichnis2"/>
        <w:rPr>
          <w:sz w:val="22"/>
          <w:szCs w:val="22"/>
          <w:lang w:val="de-DE" w:eastAsia="de-DE"/>
        </w:rPr>
      </w:pPr>
      <w:hyperlink w:anchor="_Toc42004360" w:history="1">
        <w:r w:rsidR="007D3ECE" w:rsidRPr="00341181">
          <w:rPr>
            <w:rStyle w:val="Hyperlink"/>
          </w:rPr>
          <w:t>5.1</w:t>
        </w:r>
        <w:r w:rsidR="007D3ECE">
          <w:rPr>
            <w:sz w:val="22"/>
            <w:szCs w:val="22"/>
            <w:lang w:val="de-DE" w:eastAsia="de-DE"/>
          </w:rPr>
          <w:tab/>
        </w:r>
        <w:r w:rsidR="007D3ECE" w:rsidRPr="00341181">
          <w:rPr>
            <w:rStyle w:val="Hyperlink"/>
          </w:rPr>
          <w:t>Parkausweis</w:t>
        </w:r>
        <w:r w:rsidR="007D3ECE">
          <w:rPr>
            <w:webHidden/>
          </w:rPr>
          <w:tab/>
        </w:r>
        <w:r w:rsidR="007D3ECE">
          <w:rPr>
            <w:webHidden/>
          </w:rPr>
          <w:fldChar w:fldCharType="begin"/>
        </w:r>
        <w:r w:rsidR="007D3ECE">
          <w:rPr>
            <w:webHidden/>
          </w:rPr>
          <w:instrText xml:space="preserve"> PAGEREF _Toc42004360 \h </w:instrText>
        </w:r>
        <w:r w:rsidR="007D3ECE">
          <w:rPr>
            <w:webHidden/>
          </w:rPr>
        </w:r>
        <w:r w:rsidR="007D3ECE">
          <w:rPr>
            <w:webHidden/>
          </w:rPr>
          <w:fldChar w:fldCharType="separate"/>
        </w:r>
        <w:r>
          <w:rPr>
            <w:webHidden/>
          </w:rPr>
          <w:t>36</w:t>
        </w:r>
        <w:r w:rsidR="007D3ECE">
          <w:rPr>
            <w:webHidden/>
          </w:rPr>
          <w:fldChar w:fldCharType="end"/>
        </w:r>
      </w:hyperlink>
    </w:p>
    <w:p w:rsidR="007D3ECE" w:rsidRDefault="00A00681">
      <w:pPr>
        <w:pStyle w:val="Verzeichnis2"/>
        <w:rPr>
          <w:sz w:val="22"/>
          <w:szCs w:val="22"/>
          <w:lang w:val="de-DE" w:eastAsia="de-DE"/>
        </w:rPr>
      </w:pPr>
      <w:hyperlink w:anchor="_Toc42004361" w:history="1">
        <w:r w:rsidR="007D3ECE" w:rsidRPr="00341181">
          <w:rPr>
            <w:rStyle w:val="Hyperlink"/>
          </w:rPr>
          <w:t>5.2</w:t>
        </w:r>
        <w:r w:rsidR="007D3ECE">
          <w:rPr>
            <w:sz w:val="22"/>
            <w:szCs w:val="22"/>
            <w:lang w:val="de-DE" w:eastAsia="de-DE"/>
          </w:rPr>
          <w:tab/>
        </w:r>
        <w:r w:rsidR="007D3ECE" w:rsidRPr="00341181">
          <w:rPr>
            <w:rStyle w:val="Hyperlink"/>
          </w:rPr>
          <w:t>Unterstützungsfonds für Menschen mit Behinderung</w:t>
        </w:r>
        <w:r w:rsidR="007D3ECE">
          <w:rPr>
            <w:webHidden/>
          </w:rPr>
          <w:tab/>
        </w:r>
        <w:r w:rsidR="007D3ECE">
          <w:rPr>
            <w:webHidden/>
          </w:rPr>
          <w:fldChar w:fldCharType="begin"/>
        </w:r>
        <w:r w:rsidR="007D3ECE">
          <w:rPr>
            <w:webHidden/>
          </w:rPr>
          <w:instrText xml:space="preserve"> PAGEREF _Toc42004361 \h </w:instrText>
        </w:r>
        <w:r w:rsidR="007D3ECE">
          <w:rPr>
            <w:webHidden/>
          </w:rPr>
        </w:r>
        <w:r w:rsidR="007D3ECE">
          <w:rPr>
            <w:webHidden/>
          </w:rPr>
          <w:fldChar w:fldCharType="separate"/>
        </w:r>
        <w:r>
          <w:rPr>
            <w:webHidden/>
          </w:rPr>
          <w:t>37</w:t>
        </w:r>
        <w:r w:rsidR="007D3ECE">
          <w:rPr>
            <w:webHidden/>
          </w:rPr>
          <w:fldChar w:fldCharType="end"/>
        </w:r>
      </w:hyperlink>
    </w:p>
    <w:p w:rsidR="007D3ECE" w:rsidRDefault="00A00681">
      <w:pPr>
        <w:pStyle w:val="Verzeichnis1"/>
        <w:rPr>
          <w:b w:val="0"/>
          <w:color w:val="auto"/>
          <w:sz w:val="22"/>
          <w:szCs w:val="22"/>
          <w:lang w:val="de-DE" w:eastAsia="de-DE"/>
        </w:rPr>
      </w:pPr>
      <w:hyperlink w:anchor="_Toc42004362" w:history="1">
        <w:r w:rsidR="007D3ECE" w:rsidRPr="00341181">
          <w:rPr>
            <w:rStyle w:val="Hyperlink"/>
          </w:rPr>
          <w:t>6</w:t>
        </w:r>
        <w:r w:rsidR="007D3ECE">
          <w:rPr>
            <w:b w:val="0"/>
            <w:color w:val="auto"/>
            <w:sz w:val="22"/>
            <w:szCs w:val="22"/>
            <w:lang w:val="de-DE" w:eastAsia="de-DE"/>
          </w:rPr>
          <w:tab/>
        </w:r>
        <w:r w:rsidR="007D3ECE" w:rsidRPr="00341181">
          <w:rPr>
            <w:rStyle w:val="Hyperlink"/>
          </w:rPr>
          <w:t>Sachverständigendienste</w:t>
        </w:r>
        <w:r w:rsidR="007D3ECE">
          <w:rPr>
            <w:webHidden/>
          </w:rPr>
          <w:tab/>
        </w:r>
        <w:r w:rsidR="007D3ECE">
          <w:rPr>
            <w:webHidden/>
          </w:rPr>
          <w:fldChar w:fldCharType="begin"/>
        </w:r>
        <w:r w:rsidR="007D3ECE">
          <w:rPr>
            <w:webHidden/>
          </w:rPr>
          <w:instrText xml:space="preserve"> PAGEREF _Toc42004362 \h </w:instrText>
        </w:r>
        <w:r w:rsidR="007D3ECE">
          <w:rPr>
            <w:webHidden/>
          </w:rPr>
        </w:r>
        <w:r w:rsidR="007D3ECE">
          <w:rPr>
            <w:webHidden/>
          </w:rPr>
          <w:fldChar w:fldCharType="separate"/>
        </w:r>
        <w:r>
          <w:rPr>
            <w:webHidden/>
          </w:rPr>
          <w:t>38</w:t>
        </w:r>
        <w:r w:rsidR="007D3ECE">
          <w:rPr>
            <w:webHidden/>
          </w:rPr>
          <w:fldChar w:fldCharType="end"/>
        </w:r>
      </w:hyperlink>
    </w:p>
    <w:p w:rsidR="007D3ECE" w:rsidRDefault="00A00681">
      <w:pPr>
        <w:pStyle w:val="Verzeichnis1"/>
        <w:rPr>
          <w:b w:val="0"/>
          <w:color w:val="auto"/>
          <w:sz w:val="22"/>
          <w:szCs w:val="22"/>
          <w:lang w:val="de-DE" w:eastAsia="de-DE"/>
        </w:rPr>
      </w:pPr>
      <w:hyperlink w:anchor="_Toc42004363" w:history="1">
        <w:r w:rsidR="007D3ECE" w:rsidRPr="00341181">
          <w:rPr>
            <w:rStyle w:val="Hyperlink"/>
          </w:rPr>
          <w:t>7</w:t>
        </w:r>
        <w:r w:rsidR="007D3ECE">
          <w:rPr>
            <w:b w:val="0"/>
            <w:color w:val="auto"/>
            <w:sz w:val="22"/>
            <w:szCs w:val="22"/>
            <w:lang w:val="de-DE" w:eastAsia="de-DE"/>
          </w:rPr>
          <w:tab/>
        </w:r>
        <w:r w:rsidR="007D3ECE" w:rsidRPr="00341181">
          <w:rPr>
            <w:rStyle w:val="Hyperlink"/>
          </w:rPr>
          <w:t>Organigramm – Stand Juni 2020</w:t>
        </w:r>
        <w:r w:rsidR="007D3ECE">
          <w:rPr>
            <w:webHidden/>
          </w:rPr>
          <w:tab/>
        </w:r>
        <w:r w:rsidR="007D3ECE">
          <w:rPr>
            <w:webHidden/>
          </w:rPr>
          <w:fldChar w:fldCharType="begin"/>
        </w:r>
        <w:r w:rsidR="007D3ECE">
          <w:rPr>
            <w:webHidden/>
          </w:rPr>
          <w:instrText xml:space="preserve"> PAGEREF _Toc42004363 \h </w:instrText>
        </w:r>
        <w:r w:rsidR="007D3ECE">
          <w:rPr>
            <w:webHidden/>
          </w:rPr>
        </w:r>
        <w:r w:rsidR="007D3ECE">
          <w:rPr>
            <w:webHidden/>
          </w:rPr>
          <w:fldChar w:fldCharType="separate"/>
        </w:r>
        <w:r>
          <w:rPr>
            <w:webHidden/>
          </w:rPr>
          <w:t>40</w:t>
        </w:r>
        <w:r w:rsidR="007D3ECE">
          <w:rPr>
            <w:webHidden/>
          </w:rPr>
          <w:fldChar w:fldCharType="end"/>
        </w:r>
      </w:hyperlink>
    </w:p>
    <w:p w:rsidR="007D3ECE" w:rsidRDefault="00A00681">
      <w:pPr>
        <w:pStyle w:val="Verzeichnis1"/>
        <w:rPr>
          <w:b w:val="0"/>
          <w:color w:val="auto"/>
          <w:sz w:val="22"/>
          <w:szCs w:val="22"/>
          <w:lang w:val="de-DE" w:eastAsia="de-DE"/>
        </w:rPr>
      </w:pPr>
      <w:hyperlink w:anchor="_Toc42004364" w:history="1">
        <w:r w:rsidR="007D3ECE" w:rsidRPr="00341181">
          <w:rPr>
            <w:rStyle w:val="Hyperlink"/>
          </w:rPr>
          <w:t>8</w:t>
        </w:r>
        <w:r w:rsidR="007D3ECE">
          <w:rPr>
            <w:b w:val="0"/>
            <w:color w:val="auto"/>
            <w:sz w:val="22"/>
            <w:szCs w:val="22"/>
            <w:lang w:val="de-DE" w:eastAsia="de-DE"/>
          </w:rPr>
          <w:tab/>
        </w:r>
        <w:r w:rsidR="007D3ECE" w:rsidRPr="00341181">
          <w:rPr>
            <w:rStyle w:val="Hyperlink"/>
          </w:rPr>
          <w:t>Leitbild Sozialministeriumservice</w:t>
        </w:r>
        <w:r w:rsidR="007D3ECE">
          <w:rPr>
            <w:webHidden/>
          </w:rPr>
          <w:tab/>
        </w:r>
        <w:r w:rsidR="007D3ECE">
          <w:rPr>
            <w:webHidden/>
          </w:rPr>
          <w:fldChar w:fldCharType="begin"/>
        </w:r>
        <w:r w:rsidR="007D3ECE">
          <w:rPr>
            <w:webHidden/>
          </w:rPr>
          <w:instrText xml:space="preserve"> PAGEREF _Toc42004364 \h </w:instrText>
        </w:r>
        <w:r w:rsidR="007D3ECE">
          <w:rPr>
            <w:webHidden/>
          </w:rPr>
        </w:r>
        <w:r w:rsidR="007D3ECE">
          <w:rPr>
            <w:webHidden/>
          </w:rPr>
          <w:fldChar w:fldCharType="separate"/>
        </w:r>
        <w:r>
          <w:rPr>
            <w:webHidden/>
          </w:rPr>
          <w:t>41</w:t>
        </w:r>
        <w:r w:rsidR="007D3ECE">
          <w:rPr>
            <w:webHidden/>
          </w:rPr>
          <w:fldChar w:fldCharType="end"/>
        </w:r>
      </w:hyperlink>
    </w:p>
    <w:p w:rsidR="007D3ECE" w:rsidRDefault="00A00681">
      <w:pPr>
        <w:pStyle w:val="Verzeichnis1"/>
        <w:rPr>
          <w:b w:val="0"/>
          <w:color w:val="auto"/>
          <w:sz w:val="22"/>
          <w:szCs w:val="22"/>
          <w:lang w:val="de-DE" w:eastAsia="de-DE"/>
        </w:rPr>
      </w:pPr>
      <w:hyperlink w:anchor="_Toc42004365" w:history="1">
        <w:r w:rsidR="007D3ECE" w:rsidRPr="00341181">
          <w:rPr>
            <w:rStyle w:val="Hyperlink"/>
          </w:rPr>
          <w:t>Tabellenverzeichnis</w:t>
        </w:r>
        <w:r w:rsidR="007D3ECE">
          <w:rPr>
            <w:webHidden/>
          </w:rPr>
          <w:tab/>
        </w:r>
        <w:r w:rsidR="007D3ECE">
          <w:rPr>
            <w:webHidden/>
          </w:rPr>
          <w:fldChar w:fldCharType="begin"/>
        </w:r>
        <w:r w:rsidR="007D3ECE">
          <w:rPr>
            <w:webHidden/>
          </w:rPr>
          <w:instrText xml:space="preserve"> PAGEREF _Toc42004365 \h </w:instrText>
        </w:r>
        <w:r w:rsidR="007D3ECE">
          <w:rPr>
            <w:webHidden/>
          </w:rPr>
        </w:r>
        <w:r w:rsidR="007D3ECE">
          <w:rPr>
            <w:webHidden/>
          </w:rPr>
          <w:fldChar w:fldCharType="separate"/>
        </w:r>
        <w:r>
          <w:rPr>
            <w:webHidden/>
          </w:rPr>
          <w:t>43</w:t>
        </w:r>
        <w:r w:rsidR="007D3ECE">
          <w:rPr>
            <w:webHidden/>
          </w:rPr>
          <w:fldChar w:fldCharType="end"/>
        </w:r>
      </w:hyperlink>
    </w:p>
    <w:p w:rsidR="001512F6" w:rsidRPr="0034651F" w:rsidRDefault="00A00681" w:rsidP="00016B6F">
      <w:pPr>
        <w:pStyle w:val="Verzeichnis1"/>
      </w:pPr>
      <w:hyperlink w:anchor="_Toc42004366" w:history="1">
        <w:r w:rsidR="007D3ECE" w:rsidRPr="00341181">
          <w:rPr>
            <w:rStyle w:val="Hyperlink"/>
          </w:rPr>
          <w:t>Abbildungsverzeichnis</w:t>
        </w:r>
        <w:r w:rsidR="007D3ECE">
          <w:rPr>
            <w:webHidden/>
          </w:rPr>
          <w:tab/>
        </w:r>
        <w:r w:rsidR="007D3ECE">
          <w:rPr>
            <w:webHidden/>
          </w:rPr>
          <w:fldChar w:fldCharType="begin"/>
        </w:r>
        <w:r w:rsidR="007D3ECE">
          <w:rPr>
            <w:webHidden/>
          </w:rPr>
          <w:instrText xml:space="preserve"> PAGEREF _Toc42004366 \h </w:instrText>
        </w:r>
        <w:r w:rsidR="007D3ECE">
          <w:rPr>
            <w:webHidden/>
          </w:rPr>
        </w:r>
        <w:r w:rsidR="007D3ECE">
          <w:rPr>
            <w:webHidden/>
          </w:rPr>
          <w:fldChar w:fldCharType="separate"/>
        </w:r>
        <w:r>
          <w:rPr>
            <w:webHidden/>
          </w:rPr>
          <w:t>44</w:t>
        </w:r>
        <w:r w:rsidR="007D3ECE">
          <w:rPr>
            <w:webHidden/>
          </w:rPr>
          <w:fldChar w:fldCharType="end"/>
        </w:r>
      </w:hyperlink>
      <w:r w:rsidR="00032C58">
        <w:fldChar w:fldCharType="end"/>
      </w:r>
    </w:p>
    <w:p w:rsidR="00BD3A74" w:rsidRPr="00F40C8C" w:rsidRDefault="00BD3A74" w:rsidP="001015A4">
      <w:pPr>
        <w:sectPr w:rsidR="00BD3A74" w:rsidRPr="00F40C8C" w:rsidSect="00C73A3D">
          <w:footerReference w:type="even" r:id="rId21"/>
          <w:footerReference w:type="first" r:id="rId22"/>
          <w:pgSz w:w="11900" w:h="16840" w:code="9"/>
          <w:pgMar w:top="1134" w:right="1134" w:bottom="1134" w:left="1134" w:header="0" w:footer="567" w:gutter="0"/>
          <w:cols w:space="708"/>
          <w:docGrid w:linePitch="360"/>
        </w:sectPr>
      </w:pPr>
    </w:p>
    <w:p w:rsidR="00CA7882" w:rsidRDefault="0011511A" w:rsidP="008A08B7">
      <w:pPr>
        <w:pStyle w:val="berschrift1"/>
      </w:pPr>
      <w:bookmarkStart w:id="3" w:name="_Toc42004334"/>
      <w:r>
        <w:lastRenderedPageBreak/>
        <w:t>1 Behinderung und Arbeitswelt</w:t>
      </w:r>
      <w:bookmarkEnd w:id="3"/>
    </w:p>
    <w:p w:rsidR="0011511A" w:rsidRDefault="00A768CC" w:rsidP="0011511A">
      <w:pPr>
        <w:pStyle w:val="P-Intro"/>
      </w:pPr>
      <w:bookmarkStart w:id="4" w:name="_Toc518393876"/>
      <w:r>
        <w:t xml:space="preserve">Menschen mit Behinderung und/oder </w:t>
      </w:r>
      <w:r w:rsidR="0011511A">
        <w:t xml:space="preserve">Beeinträchtigung </w:t>
      </w:r>
      <w:r>
        <w:t xml:space="preserve">die Teilnahme am Arbeitsmarkt zu ermöglichen bzw. </w:t>
      </w:r>
      <w:r w:rsidR="0011511A">
        <w:t xml:space="preserve">ausgrenzungsgefährdete Jugendliche </w:t>
      </w:r>
      <w:r>
        <w:t xml:space="preserve">an den Arbeitsmarkt heranzuführen </w:t>
      </w:r>
      <w:r w:rsidR="0011511A">
        <w:t>ist eine zentrale Aufgabe des Sozialministeriumservice.</w:t>
      </w:r>
    </w:p>
    <w:p w:rsidR="0011511A" w:rsidRPr="0011511A" w:rsidRDefault="0011511A" w:rsidP="0011511A">
      <w:pPr>
        <w:pStyle w:val="2nummeriert"/>
      </w:pPr>
      <w:bookmarkStart w:id="5" w:name="_Toc42004335"/>
      <w:r>
        <w:t>Behinderteneinstellung</w:t>
      </w:r>
      <w:bookmarkEnd w:id="5"/>
    </w:p>
    <w:p w:rsidR="0011511A" w:rsidRPr="00FB4C56" w:rsidRDefault="0011511A" w:rsidP="0011511A">
      <w:pPr>
        <w:pStyle w:val="3nummeriert"/>
        <w:numPr>
          <w:ilvl w:val="2"/>
          <w:numId w:val="3"/>
        </w:numPr>
      </w:pPr>
      <w:bookmarkStart w:id="6" w:name="_Toc520906504"/>
      <w:bookmarkStart w:id="7" w:name="_Toc13745752"/>
      <w:bookmarkStart w:id="8" w:name="_Toc42004336"/>
      <w:r w:rsidRPr="00C72481">
        <w:t>Begünstigte</w:t>
      </w:r>
      <w:r>
        <w:t xml:space="preserve"> Behinderte</w:t>
      </w:r>
      <w:bookmarkEnd w:id="6"/>
      <w:bookmarkEnd w:id="7"/>
      <w:bookmarkEnd w:id="8"/>
    </w:p>
    <w:p w:rsidR="0011511A" w:rsidRPr="005532B9" w:rsidRDefault="0011511A" w:rsidP="0011511A">
      <w:r w:rsidRPr="005532B9">
        <w:t>Begünstigte Behinderte sind Personen mit einem vom Sozialministeriumservice bescheidmäßig festgestellte</w:t>
      </w:r>
      <w:r>
        <w:t>n</w:t>
      </w:r>
      <w:r w:rsidRPr="005532B9">
        <w:t xml:space="preserve"> Grad der Behinderung von mindestens 50 %.</w:t>
      </w:r>
      <w:r>
        <w:t xml:space="preserve"> </w:t>
      </w:r>
      <w:r w:rsidRPr="005532B9">
        <w:t>Diese Personen müssen</w:t>
      </w:r>
    </w:p>
    <w:p w:rsidR="0011511A" w:rsidRPr="005532B9" w:rsidRDefault="0011511A" w:rsidP="0011511A">
      <w:pPr>
        <w:pStyle w:val="Aufzhlungszeichen"/>
        <w:numPr>
          <w:ilvl w:val="0"/>
          <w:numId w:val="4"/>
        </w:numPr>
      </w:pPr>
      <w:r w:rsidRPr="005532B9">
        <w:t xml:space="preserve">österreichische/r Staatsbürger/in oder </w:t>
      </w:r>
    </w:p>
    <w:p w:rsidR="0011511A" w:rsidRPr="005532B9" w:rsidRDefault="0011511A" w:rsidP="0011511A">
      <w:pPr>
        <w:pStyle w:val="Aufzhlungszeichen"/>
        <w:numPr>
          <w:ilvl w:val="0"/>
          <w:numId w:val="4"/>
        </w:numPr>
      </w:pPr>
      <w:r w:rsidRPr="005532B9">
        <w:t>Bürger/</w:t>
      </w:r>
      <w:r>
        <w:t xml:space="preserve">Bürgerinnen </w:t>
      </w:r>
      <w:r w:rsidRPr="005532B9">
        <w:t xml:space="preserve">in der Europäischen Union </w:t>
      </w:r>
    </w:p>
    <w:p w:rsidR="0011511A" w:rsidRPr="005532B9" w:rsidRDefault="0011511A" w:rsidP="0011511A">
      <w:pPr>
        <w:pStyle w:val="Aufzhlungszeichen"/>
        <w:numPr>
          <w:ilvl w:val="0"/>
          <w:numId w:val="4"/>
        </w:numPr>
      </w:pPr>
      <w:r w:rsidRPr="005532B9">
        <w:t xml:space="preserve">EWR-Bürger/in (darin inkludiert EU-Bürger/in) oder </w:t>
      </w:r>
    </w:p>
    <w:p w:rsidR="0011511A" w:rsidRPr="005532B9" w:rsidRDefault="0011511A" w:rsidP="0011511A">
      <w:pPr>
        <w:pStyle w:val="Aufzhlungszeichen"/>
        <w:numPr>
          <w:ilvl w:val="0"/>
          <w:numId w:val="4"/>
        </w:numPr>
      </w:pPr>
      <w:r w:rsidRPr="005532B9">
        <w:t>Schweizer Bürger/in oder Angehörige/r oder</w:t>
      </w:r>
    </w:p>
    <w:p w:rsidR="0011511A" w:rsidRPr="005532B9" w:rsidRDefault="0011511A" w:rsidP="0011511A">
      <w:pPr>
        <w:pStyle w:val="Aufzhlungszeichen"/>
        <w:numPr>
          <w:ilvl w:val="0"/>
          <w:numId w:val="4"/>
        </w:numPr>
      </w:pPr>
      <w:r w:rsidRPr="005532B9">
        <w:t xml:space="preserve">Drittstaatsbürger/in sein, der/die berechtigt ist, sich in Österreich aufzuhalten und einer Beschäftigung nachzugehen, soweit </w:t>
      </w:r>
      <w:r w:rsidR="009E243E">
        <w:t>s</w:t>
      </w:r>
      <w:r w:rsidRPr="005532B9">
        <w:t>ie nach geltendem Recht österreichischen Staatsbürger/innen gleichzustellen sind oder</w:t>
      </w:r>
    </w:p>
    <w:p w:rsidR="0011511A" w:rsidRDefault="0011511A" w:rsidP="0011511A">
      <w:pPr>
        <w:pStyle w:val="Aufzhlungszeichen"/>
        <w:numPr>
          <w:ilvl w:val="0"/>
          <w:numId w:val="4"/>
        </w:numPr>
      </w:pPr>
      <w:r w:rsidRPr="005532B9">
        <w:t>Flüchtling sein, der/dem Asyl gewährt worden ist.</w:t>
      </w:r>
    </w:p>
    <w:p w:rsidR="0011511A" w:rsidRDefault="0011511A" w:rsidP="0011511A">
      <w:pPr>
        <w:pStyle w:val="Beschriftung"/>
      </w:pPr>
      <w:bookmarkStart w:id="9" w:name="_Toc14100115"/>
      <w:bookmarkStart w:id="10" w:name="_Toc42003724"/>
      <w:r>
        <w:t xml:space="preserve">Tabelle </w:t>
      </w:r>
      <w:r w:rsidRPr="0011511A">
        <w:fldChar w:fldCharType="begin"/>
      </w:r>
      <w:r w:rsidRPr="0011511A">
        <w:instrText xml:space="preserve"> SEQ Tabelle \* ARABIC </w:instrText>
      </w:r>
      <w:r w:rsidRPr="0011511A">
        <w:fldChar w:fldCharType="separate"/>
      </w:r>
      <w:r w:rsidR="00A00681">
        <w:rPr>
          <w:noProof/>
        </w:rPr>
        <w:t>1</w:t>
      </w:r>
      <w:r w:rsidRPr="0011511A">
        <w:fldChar w:fldCharType="end"/>
      </w:r>
      <w:r>
        <w:t xml:space="preserve"> Begünstigte Behinderte zum 31.12.201</w:t>
      </w:r>
      <w:bookmarkEnd w:id="9"/>
      <w:r>
        <w:t>9</w:t>
      </w:r>
      <w:bookmarkEnd w:id="10"/>
    </w:p>
    <w:tbl>
      <w:tblPr>
        <w:tblStyle w:val="Republik-AT"/>
        <w:tblW w:w="5441" w:type="pct"/>
        <w:tblLayout w:type="fixed"/>
        <w:tblLook w:val="04A0" w:firstRow="1" w:lastRow="0" w:firstColumn="1" w:lastColumn="0" w:noHBand="0" w:noVBand="1"/>
      </w:tblPr>
      <w:tblGrid>
        <w:gridCol w:w="2269"/>
        <w:gridCol w:w="806"/>
        <w:gridCol w:w="807"/>
        <w:gridCol w:w="806"/>
        <w:gridCol w:w="807"/>
        <w:gridCol w:w="806"/>
        <w:gridCol w:w="807"/>
        <w:gridCol w:w="806"/>
        <w:gridCol w:w="807"/>
        <w:gridCol w:w="806"/>
        <w:gridCol w:w="955"/>
      </w:tblGrid>
      <w:tr w:rsidR="009E243E" w:rsidRPr="003E0220" w:rsidTr="009E243E">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268" w:type="dxa"/>
          </w:tcPr>
          <w:p w:rsidR="0011511A" w:rsidRPr="0011511A" w:rsidRDefault="0011511A" w:rsidP="00CC2EF5">
            <w:pPr>
              <w:pStyle w:val="TH-Spaltelinks"/>
            </w:pPr>
            <w:r>
              <w:t>Begünstigte Behinderte zum 31.12.201</w:t>
            </w:r>
            <w:r w:rsidR="00CC2EF5">
              <w:t>9</w:t>
            </w:r>
          </w:p>
        </w:tc>
        <w:tc>
          <w:tcPr>
            <w:tcW w:w="806"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Bgld.</w:t>
            </w:r>
          </w:p>
        </w:tc>
        <w:tc>
          <w:tcPr>
            <w:tcW w:w="807"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Ktn.</w:t>
            </w:r>
          </w:p>
        </w:tc>
        <w:tc>
          <w:tcPr>
            <w:tcW w:w="806"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NÖ.</w:t>
            </w:r>
          </w:p>
        </w:tc>
        <w:tc>
          <w:tcPr>
            <w:tcW w:w="807"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OÖ</w:t>
            </w:r>
          </w:p>
        </w:tc>
        <w:tc>
          <w:tcPr>
            <w:tcW w:w="806"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Sbg</w:t>
            </w:r>
          </w:p>
        </w:tc>
        <w:tc>
          <w:tcPr>
            <w:tcW w:w="807"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Stmk.</w:t>
            </w:r>
          </w:p>
        </w:tc>
        <w:tc>
          <w:tcPr>
            <w:tcW w:w="806"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Tirol</w:t>
            </w:r>
          </w:p>
        </w:tc>
        <w:tc>
          <w:tcPr>
            <w:tcW w:w="807"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Vbg.</w:t>
            </w:r>
          </w:p>
        </w:tc>
        <w:tc>
          <w:tcPr>
            <w:tcW w:w="806"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Wien</w:t>
            </w:r>
          </w:p>
        </w:tc>
        <w:tc>
          <w:tcPr>
            <w:tcW w:w="955" w:type="dxa"/>
          </w:tcPr>
          <w:p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Gesamt</w:t>
            </w:r>
          </w:p>
        </w:tc>
      </w:tr>
      <w:tr w:rsidR="0011511A" w:rsidRPr="003E0220" w:rsidTr="009E243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8" w:type="dxa"/>
          </w:tcPr>
          <w:p w:rsidR="0011511A" w:rsidRPr="0011511A" w:rsidRDefault="0011511A" w:rsidP="0011511A">
            <w:pPr>
              <w:pStyle w:val="TH-Zeile"/>
            </w:pPr>
            <w:r>
              <w:t>männlich</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2</w:t>
            </w:r>
            <w:r w:rsidR="009E243E">
              <w:t>.</w:t>
            </w:r>
            <w:r>
              <w:t>294</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6</w:t>
            </w:r>
            <w:r w:rsidR="009E243E">
              <w:t>.</w:t>
            </w:r>
            <w:r>
              <w:t>473</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12</w:t>
            </w:r>
            <w:r w:rsidR="009E243E">
              <w:t>.</w:t>
            </w:r>
            <w:r>
              <w:t>407</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13</w:t>
            </w:r>
            <w:r w:rsidR="009E243E">
              <w:t>.</w:t>
            </w:r>
            <w:r>
              <w:t>648</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3</w:t>
            </w:r>
            <w:r w:rsidR="009E243E">
              <w:t>.</w:t>
            </w:r>
            <w:r>
              <w:t>138</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12</w:t>
            </w:r>
            <w:r w:rsidR="009E243E">
              <w:t>.</w:t>
            </w:r>
            <w:r>
              <w:t>014</w:t>
            </w:r>
          </w:p>
        </w:tc>
        <w:tc>
          <w:tcPr>
            <w:tcW w:w="806" w:type="dxa"/>
          </w:tcPr>
          <w:p w:rsidR="0011511A" w:rsidRPr="0011511A" w:rsidRDefault="00CC2EF5" w:rsidP="00CC2EF5">
            <w:pPr>
              <w:pStyle w:val="TD"/>
              <w:jc w:val="center"/>
              <w:cnfStyle w:val="000000100000" w:firstRow="0" w:lastRow="0" w:firstColumn="0" w:lastColumn="0" w:oddVBand="0" w:evenVBand="0" w:oddHBand="1" w:evenHBand="0" w:firstRowFirstColumn="0" w:firstRowLastColumn="0" w:lastRowFirstColumn="0" w:lastRowLastColumn="0"/>
            </w:pPr>
            <w:r>
              <w:t>5</w:t>
            </w:r>
            <w:r w:rsidR="009E243E">
              <w:t>.</w:t>
            </w:r>
            <w:r>
              <w:t>396</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3</w:t>
            </w:r>
            <w:r w:rsidR="009E243E">
              <w:t>.</w:t>
            </w:r>
            <w:r>
              <w:t>437</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8</w:t>
            </w:r>
            <w:r w:rsidR="009E243E">
              <w:t>.</w:t>
            </w:r>
            <w:r>
              <w:t>653</w:t>
            </w:r>
          </w:p>
        </w:tc>
        <w:tc>
          <w:tcPr>
            <w:tcW w:w="955"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pPr>
            <w:r>
              <w:t>67</w:t>
            </w:r>
            <w:r w:rsidR="009E243E">
              <w:t>.</w:t>
            </w:r>
            <w:r>
              <w:t>460</w:t>
            </w:r>
          </w:p>
        </w:tc>
      </w:tr>
      <w:tr w:rsidR="0011511A" w:rsidRPr="003E0220" w:rsidTr="009E243E">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8" w:type="dxa"/>
          </w:tcPr>
          <w:p w:rsidR="0011511A" w:rsidRPr="0011511A" w:rsidRDefault="0011511A" w:rsidP="0011511A">
            <w:pPr>
              <w:pStyle w:val="TH-Zeile"/>
            </w:pPr>
            <w:r>
              <w:t>weiblich</w:t>
            </w:r>
          </w:p>
        </w:tc>
        <w:tc>
          <w:tcPr>
            <w:tcW w:w="806"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1</w:t>
            </w:r>
            <w:r w:rsidR="009E243E">
              <w:t>.</w:t>
            </w:r>
            <w:r>
              <w:t>801</w:t>
            </w:r>
          </w:p>
        </w:tc>
        <w:tc>
          <w:tcPr>
            <w:tcW w:w="807"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5</w:t>
            </w:r>
            <w:r w:rsidR="009E243E">
              <w:t>.</w:t>
            </w:r>
            <w:r>
              <w:t>293</w:t>
            </w:r>
          </w:p>
        </w:tc>
        <w:tc>
          <w:tcPr>
            <w:tcW w:w="806"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9</w:t>
            </w:r>
            <w:r w:rsidR="009E243E">
              <w:t>.</w:t>
            </w:r>
            <w:r>
              <w:t>679</w:t>
            </w:r>
          </w:p>
        </w:tc>
        <w:tc>
          <w:tcPr>
            <w:tcW w:w="807"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8</w:t>
            </w:r>
            <w:r w:rsidR="009E243E">
              <w:t>.</w:t>
            </w:r>
            <w:r>
              <w:t>605</w:t>
            </w:r>
          </w:p>
        </w:tc>
        <w:tc>
          <w:tcPr>
            <w:tcW w:w="806"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2</w:t>
            </w:r>
            <w:r w:rsidR="009E243E">
              <w:t>.</w:t>
            </w:r>
            <w:r>
              <w:t>405</w:t>
            </w:r>
          </w:p>
        </w:tc>
        <w:tc>
          <w:tcPr>
            <w:tcW w:w="807"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9</w:t>
            </w:r>
            <w:r w:rsidR="009E243E">
              <w:t>.</w:t>
            </w:r>
            <w:r>
              <w:t>505</w:t>
            </w:r>
          </w:p>
        </w:tc>
        <w:tc>
          <w:tcPr>
            <w:tcW w:w="806"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3</w:t>
            </w:r>
            <w:r w:rsidR="009E243E">
              <w:t>.</w:t>
            </w:r>
            <w:r>
              <w:t>936</w:t>
            </w:r>
          </w:p>
        </w:tc>
        <w:tc>
          <w:tcPr>
            <w:tcW w:w="807"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2</w:t>
            </w:r>
            <w:r w:rsidR="009E243E">
              <w:t>.</w:t>
            </w:r>
            <w:r>
              <w:t>253</w:t>
            </w:r>
          </w:p>
        </w:tc>
        <w:tc>
          <w:tcPr>
            <w:tcW w:w="806"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7</w:t>
            </w:r>
            <w:r w:rsidR="009E243E">
              <w:t>.</w:t>
            </w:r>
            <w:r>
              <w:t>907</w:t>
            </w:r>
          </w:p>
        </w:tc>
        <w:tc>
          <w:tcPr>
            <w:tcW w:w="955" w:type="dxa"/>
          </w:tcPr>
          <w:p w:rsidR="0011511A" w:rsidRPr="0011511A" w:rsidRDefault="00CC2EF5" w:rsidP="0011511A">
            <w:pPr>
              <w:pStyle w:val="TD"/>
              <w:cnfStyle w:val="000000010000" w:firstRow="0" w:lastRow="0" w:firstColumn="0" w:lastColumn="0" w:oddVBand="0" w:evenVBand="0" w:oddHBand="0" w:evenHBand="1" w:firstRowFirstColumn="0" w:firstRowLastColumn="0" w:lastRowFirstColumn="0" w:lastRowLastColumn="0"/>
            </w:pPr>
            <w:r>
              <w:t>51</w:t>
            </w:r>
            <w:r w:rsidR="009E243E">
              <w:t>.</w:t>
            </w:r>
            <w:r>
              <w:t>384</w:t>
            </w:r>
          </w:p>
        </w:tc>
      </w:tr>
      <w:tr w:rsidR="0011511A" w:rsidRPr="003E0220" w:rsidTr="009E243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8" w:type="dxa"/>
          </w:tcPr>
          <w:p w:rsidR="0011511A" w:rsidRPr="0011511A" w:rsidRDefault="0011511A" w:rsidP="0011511A">
            <w:pPr>
              <w:pStyle w:val="TH-Zeile"/>
            </w:pPr>
            <w:r>
              <w:t>Gesamt</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w:t>
            </w:r>
            <w:r w:rsidR="009E243E">
              <w:rPr>
                <w:rStyle w:val="Fett"/>
              </w:rPr>
              <w:t>.</w:t>
            </w:r>
            <w:r>
              <w:rPr>
                <w:rStyle w:val="Fett"/>
              </w:rPr>
              <w:t>095</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w:t>
            </w:r>
            <w:r w:rsidR="009E243E">
              <w:rPr>
                <w:rStyle w:val="Fett"/>
              </w:rPr>
              <w:t>.</w:t>
            </w:r>
            <w:r>
              <w:rPr>
                <w:rStyle w:val="Fett"/>
              </w:rPr>
              <w:t>766</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22</w:t>
            </w:r>
            <w:r w:rsidR="009E243E">
              <w:rPr>
                <w:rStyle w:val="Fett"/>
              </w:rPr>
              <w:t>.</w:t>
            </w:r>
            <w:r>
              <w:rPr>
                <w:rStyle w:val="Fett"/>
              </w:rPr>
              <w:t>086</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22</w:t>
            </w:r>
            <w:r w:rsidR="009E243E">
              <w:rPr>
                <w:rStyle w:val="Fett"/>
              </w:rPr>
              <w:t>.</w:t>
            </w:r>
            <w:r>
              <w:rPr>
                <w:rStyle w:val="Fett"/>
              </w:rPr>
              <w:t>253</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r w:rsidR="009E243E">
              <w:rPr>
                <w:rStyle w:val="Fett"/>
              </w:rPr>
              <w:t>.</w:t>
            </w:r>
            <w:r>
              <w:rPr>
                <w:rStyle w:val="Fett"/>
              </w:rPr>
              <w:t>543</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21</w:t>
            </w:r>
            <w:r w:rsidR="009E243E">
              <w:rPr>
                <w:rStyle w:val="Fett"/>
              </w:rPr>
              <w:t>.</w:t>
            </w:r>
            <w:r>
              <w:rPr>
                <w:rStyle w:val="Fett"/>
              </w:rPr>
              <w:t>519</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w:t>
            </w:r>
            <w:r w:rsidR="009E243E">
              <w:rPr>
                <w:rStyle w:val="Fett"/>
              </w:rPr>
              <w:t>.</w:t>
            </w:r>
            <w:r>
              <w:rPr>
                <w:rStyle w:val="Fett"/>
              </w:rPr>
              <w:t>332</w:t>
            </w:r>
          </w:p>
        </w:tc>
        <w:tc>
          <w:tcPr>
            <w:tcW w:w="807"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r w:rsidR="009E243E">
              <w:rPr>
                <w:rStyle w:val="Fett"/>
              </w:rPr>
              <w:t>.</w:t>
            </w:r>
            <w:r>
              <w:rPr>
                <w:rStyle w:val="Fett"/>
              </w:rPr>
              <w:t>690</w:t>
            </w:r>
          </w:p>
        </w:tc>
        <w:tc>
          <w:tcPr>
            <w:tcW w:w="806"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16</w:t>
            </w:r>
            <w:r w:rsidR="009E243E">
              <w:rPr>
                <w:rStyle w:val="Fett"/>
              </w:rPr>
              <w:t>.</w:t>
            </w:r>
            <w:r>
              <w:rPr>
                <w:rStyle w:val="Fett"/>
              </w:rPr>
              <w:t>560</w:t>
            </w:r>
          </w:p>
        </w:tc>
        <w:tc>
          <w:tcPr>
            <w:tcW w:w="955" w:type="dxa"/>
          </w:tcPr>
          <w:p w:rsidR="0011511A" w:rsidRPr="0011511A" w:rsidRDefault="00CC2EF5" w:rsidP="0011511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118</w:t>
            </w:r>
            <w:r w:rsidR="009E243E">
              <w:rPr>
                <w:rStyle w:val="Fett"/>
              </w:rPr>
              <w:t>.</w:t>
            </w:r>
            <w:r>
              <w:rPr>
                <w:rStyle w:val="Fett"/>
              </w:rPr>
              <w:t>844</w:t>
            </w:r>
          </w:p>
        </w:tc>
      </w:tr>
    </w:tbl>
    <w:p w:rsidR="0011511A" w:rsidRDefault="0011511A" w:rsidP="0011511A">
      <w:pPr>
        <w:pStyle w:val="Quelle"/>
      </w:pPr>
      <w:r>
        <w:t>Quelle Sozialministerium</w:t>
      </w:r>
    </w:p>
    <w:p w:rsidR="006813FA" w:rsidRDefault="006813FA" w:rsidP="006813FA">
      <w:pPr>
        <w:pStyle w:val="Beschriftung"/>
      </w:pPr>
      <w:bookmarkStart w:id="11" w:name="_Toc14100116"/>
      <w:bookmarkStart w:id="12" w:name="_Toc42003725"/>
      <w:r>
        <w:lastRenderedPageBreak/>
        <w:t xml:space="preserve">Tabelle </w:t>
      </w:r>
      <w:r w:rsidRPr="006813FA">
        <w:fldChar w:fldCharType="begin"/>
      </w:r>
      <w:r w:rsidRPr="006813FA">
        <w:instrText xml:space="preserve"> SEQ Tabelle \* ARABIC </w:instrText>
      </w:r>
      <w:r w:rsidRPr="006813FA">
        <w:fldChar w:fldCharType="separate"/>
      </w:r>
      <w:r w:rsidR="00A00681">
        <w:rPr>
          <w:noProof/>
        </w:rPr>
        <w:t>2</w:t>
      </w:r>
      <w:r w:rsidRPr="006813FA">
        <w:fldChar w:fldCharType="end"/>
      </w:r>
      <w:r>
        <w:t xml:space="preserve"> erwerbstätige begünstigte Behinderte zum 31.12.201</w:t>
      </w:r>
      <w:bookmarkEnd w:id="11"/>
      <w:r w:rsidR="007D2756">
        <w:t>9</w:t>
      </w:r>
      <w:bookmarkEnd w:id="12"/>
    </w:p>
    <w:tbl>
      <w:tblPr>
        <w:tblStyle w:val="Republik-AT"/>
        <w:tblW w:w="5402" w:type="pct"/>
        <w:tblLook w:val="04A0" w:firstRow="1" w:lastRow="0" w:firstColumn="1" w:lastColumn="0" w:noHBand="0" w:noVBand="1"/>
      </w:tblPr>
      <w:tblGrid>
        <w:gridCol w:w="2377"/>
        <w:gridCol w:w="758"/>
        <w:gridCol w:w="736"/>
        <w:gridCol w:w="847"/>
        <w:gridCol w:w="847"/>
        <w:gridCol w:w="736"/>
        <w:gridCol w:w="854"/>
        <w:gridCol w:w="736"/>
        <w:gridCol w:w="736"/>
        <w:gridCol w:w="847"/>
        <w:gridCol w:w="932"/>
      </w:tblGrid>
      <w:tr w:rsidR="00CC2EF5" w:rsidRPr="003E0220" w:rsidTr="00435E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2" w:type="dxa"/>
          </w:tcPr>
          <w:p w:rsidR="006813FA" w:rsidRPr="006813FA" w:rsidRDefault="006813FA" w:rsidP="006813FA">
            <w:pPr>
              <w:pStyle w:val="TH-Spaltelinks"/>
            </w:pPr>
            <w:r>
              <w:t>erwerbstätige b</w:t>
            </w:r>
            <w:r w:rsidRPr="006813FA">
              <w:t>egünstigte Behinderte zum 31.12.201</w:t>
            </w:r>
            <w:r w:rsidR="007D2756">
              <w:t>9</w:t>
            </w:r>
          </w:p>
        </w:tc>
        <w:tc>
          <w:tcPr>
            <w:tcW w:w="696"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Bgld.</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Ktn.</w:t>
            </w:r>
          </w:p>
        </w:tc>
        <w:tc>
          <w:tcPr>
            <w:tcW w:w="777"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NÖ.</w:t>
            </w:r>
          </w:p>
        </w:tc>
        <w:tc>
          <w:tcPr>
            <w:tcW w:w="777"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OÖ</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Sbg</w:t>
            </w:r>
          </w:p>
        </w:tc>
        <w:tc>
          <w:tcPr>
            <w:tcW w:w="784"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Stmk.</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Vbg.</w:t>
            </w:r>
          </w:p>
        </w:tc>
        <w:tc>
          <w:tcPr>
            <w:tcW w:w="777"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Wien</w:t>
            </w:r>
          </w:p>
        </w:tc>
        <w:tc>
          <w:tcPr>
            <w:tcW w:w="85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Gesamt</w:t>
            </w:r>
          </w:p>
        </w:tc>
      </w:tr>
      <w:tr w:rsidR="006813FA" w:rsidRPr="003E0220" w:rsidTr="0043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rsidR="006813FA" w:rsidRPr="006813FA" w:rsidRDefault="006813FA" w:rsidP="006813FA">
            <w:pPr>
              <w:pStyle w:val="TH-Zeile"/>
            </w:pPr>
            <w:r>
              <w:t>männlich</w:t>
            </w:r>
          </w:p>
        </w:tc>
        <w:tc>
          <w:tcPr>
            <w:tcW w:w="696"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886</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2</w:t>
            </w:r>
            <w:r w:rsidR="00EE7C96">
              <w:t>.</w:t>
            </w:r>
            <w:r>
              <w:t>873</w:t>
            </w:r>
          </w:p>
        </w:tc>
        <w:tc>
          <w:tcPr>
            <w:tcW w:w="777"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5</w:t>
            </w:r>
            <w:r w:rsidR="00EE7C96">
              <w:t>.</w:t>
            </w:r>
            <w:r>
              <w:t>946</w:t>
            </w:r>
          </w:p>
        </w:tc>
        <w:tc>
          <w:tcPr>
            <w:tcW w:w="777"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8302</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2</w:t>
            </w:r>
            <w:r w:rsidR="00EE7C96">
              <w:t>.</w:t>
            </w:r>
            <w:r>
              <w:t>012</w:t>
            </w:r>
          </w:p>
        </w:tc>
        <w:tc>
          <w:tcPr>
            <w:tcW w:w="784"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6</w:t>
            </w:r>
            <w:r w:rsidR="00EE7C96">
              <w:t>.</w:t>
            </w:r>
            <w:r>
              <w:t>400</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3</w:t>
            </w:r>
            <w:r w:rsidR="00EE7C96">
              <w:t>.</w:t>
            </w:r>
            <w:r>
              <w:t>076</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1</w:t>
            </w:r>
            <w:r w:rsidR="00EE7C96">
              <w:t>.</w:t>
            </w:r>
            <w:r>
              <w:t>763</w:t>
            </w:r>
          </w:p>
        </w:tc>
        <w:tc>
          <w:tcPr>
            <w:tcW w:w="777"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5</w:t>
            </w:r>
            <w:r w:rsidR="00EE7C96">
              <w:t>.</w:t>
            </w:r>
            <w:r>
              <w:t>883</w:t>
            </w:r>
          </w:p>
        </w:tc>
        <w:tc>
          <w:tcPr>
            <w:tcW w:w="85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3</w:t>
            </w:r>
            <w:r w:rsidR="00EE7C96">
              <w:t>.</w:t>
            </w:r>
            <w:r>
              <w:t>7141</w:t>
            </w:r>
          </w:p>
        </w:tc>
      </w:tr>
      <w:tr w:rsidR="006813FA" w:rsidRPr="003E0220" w:rsidTr="00435E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rsidR="006813FA" w:rsidRPr="006813FA" w:rsidRDefault="006813FA" w:rsidP="006813FA">
            <w:pPr>
              <w:pStyle w:val="TH-Zeile"/>
            </w:pPr>
            <w:r>
              <w:t>weiblich</w:t>
            </w:r>
          </w:p>
        </w:tc>
        <w:tc>
          <w:tcPr>
            <w:tcW w:w="696"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753</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2</w:t>
            </w:r>
            <w:r w:rsidR="00EE7C96">
              <w:t>.</w:t>
            </w:r>
            <w:r>
              <w:t>289</w:t>
            </w:r>
          </w:p>
        </w:tc>
        <w:tc>
          <w:tcPr>
            <w:tcW w:w="777"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4</w:t>
            </w:r>
            <w:r w:rsidR="00EE7C96">
              <w:t>.</w:t>
            </w:r>
            <w:r>
              <w:t>352</w:t>
            </w:r>
          </w:p>
        </w:tc>
        <w:tc>
          <w:tcPr>
            <w:tcW w:w="777"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4</w:t>
            </w:r>
            <w:r w:rsidR="00EE7C96">
              <w:t>.</w:t>
            </w:r>
            <w:r>
              <w:t>944</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1</w:t>
            </w:r>
            <w:r w:rsidR="00EE7C96">
              <w:t>.</w:t>
            </w:r>
            <w:r>
              <w:t>461</w:t>
            </w:r>
          </w:p>
        </w:tc>
        <w:tc>
          <w:tcPr>
            <w:tcW w:w="784"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4</w:t>
            </w:r>
            <w:r w:rsidR="00EE7C96">
              <w:t>.</w:t>
            </w:r>
            <w:r>
              <w:t>892</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2</w:t>
            </w:r>
            <w:r w:rsidR="00EE7C96">
              <w:t>.</w:t>
            </w:r>
            <w:r>
              <w:t>229</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999</w:t>
            </w:r>
          </w:p>
        </w:tc>
        <w:tc>
          <w:tcPr>
            <w:tcW w:w="777"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5</w:t>
            </w:r>
            <w:r w:rsidR="00EE7C96">
              <w:t>.</w:t>
            </w:r>
            <w:r>
              <w:t>214</w:t>
            </w:r>
          </w:p>
        </w:tc>
        <w:tc>
          <w:tcPr>
            <w:tcW w:w="85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2</w:t>
            </w:r>
            <w:r w:rsidR="00EE7C96">
              <w:t>.</w:t>
            </w:r>
            <w:r>
              <w:t>7133</w:t>
            </w:r>
          </w:p>
        </w:tc>
      </w:tr>
      <w:tr w:rsidR="006813FA" w:rsidRPr="003E0220" w:rsidTr="0043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rsidR="006813FA" w:rsidRPr="006813FA" w:rsidRDefault="006813FA" w:rsidP="006813FA">
            <w:pPr>
              <w:pStyle w:val="TH-Zeile"/>
            </w:pPr>
            <w:r>
              <w:t>Gesamt</w:t>
            </w:r>
          </w:p>
        </w:tc>
        <w:tc>
          <w:tcPr>
            <w:tcW w:w="696"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w:t>
            </w:r>
            <w:r w:rsidR="00EE7C96">
              <w:rPr>
                <w:rStyle w:val="Fett"/>
              </w:rPr>
              <w:t>.</w:t>
            </w:r>
            <w:r>
              <w:rPr>
                <w:rStyle w:val="Fett"/>
              </w:rPr>
              <w:t>639</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r w:rsidR="00EE7C96">
              <w:rPr>
                <w:rStyle w:val="Fett"/>
              </w:rPr>
              <w:t>.</w:t>
            </w:r>
            <w:r>
              <w:rPr>
                <w:rStyle w:val="Fett"/>
              </w:rPr>
              <w:t>162</w:t>
            </w:r>
          </w:p>
        </w:tc>
        <w:tc>
          <w:tcPr>
            <w:tcW w:w="777"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w:t>
            </w:r>
            <w:r w:rsidR="00EE7C96">
              <w:rPr>
                <w:rStyle w:val="Fett"/>
              </w:rPr>
              <w:t>.</w:t>
            </w:r>
            <w:r>
              <w:rPr>
                <w:rStyle w:val="Fett"/>
              </w:rPr>
              <w:t>298</w:t>
            </w:r>
          </w:p>
        </w:tc>
        <w:tc>
          <w:tcPr>
            <w:tcW w:w="777"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w:t>
            </w:r>
            <w:r w:rsidR="00EE7C96">
              <w:rPr>
                <w:rStyle w:val="Fett"/>
              </w:rPr>
              <w:t>.</w:t>
            </w:r>
            <w:r>
              <w:rPr>
                <w:rStyle w:val="Fett"/>
              </w:rPr>
              <w:t>246</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w:t>
            </w:r>
            <w:r w:rsidR="00EE7C96">
              <w:rPr>
                <w:rStyle w:val="Fett"/>
              </w:rPr>
              <w:t>.</w:t>
            </w:r>
            <w:r>
              <w:rPr>
                <w:rStyle w:val="Fett"/>
              </w:rPr>
              <w:t>473</w:t>
            </w:r>
          </w:p>
        </w:tc>
        <w:tc>
          <w:tcPr>
            <w:tcW w:w="784"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w:t>
            </w:r>
            <w:r w:rsidR="00EE7C96">
              <w:rPr>
                <w:rStyle w:val="Fett"/>
              </w:rPr>
              <w:t>.</w:t>
            </w:r>
            <w:r>
              <w:rPr>
                <w:rStyle w:val="Fett"/>
              </w:rPr>
              <w:t>292</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r w:rsidR="00EE7C96">
              <w:rPr>
                <w:rStyle w:val="Fett"/>
              </w:rPr>
              <w:t>.</w:t>
            </w:r>
            <w:r>
              <w:rPr>
                <w:rStyle w:val="Fett"/>
              </w:rPr>
              <w:t>305</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r w:rsidR="00EE7C96">
              <w:rPr>
                <w:rStyle w:val="Fett"/>
              </w:rPr>
              <w:t>.</w:t>
            </w:r>
            <w:r>
              <w:rPr>
                <w:rStyle w:val="Fett"/>
              </w:rPr>
              <w:t>762</w:t>
            </w:r>
          </w:p>
        </w:tc>
        <w:tc>
          <w:tcPr>
            <w:tcW w:w="777"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w:t>
            </w:r>
            <w:r w:rsidR="00EE7C96">
              <w:rPr>
                <w:rStyle w:val="Fett"/>
              </w:rPr>
              <w:t>.</w:t>
            </w:r>
            <w:r>
              <w:rPr>
                <w:rStyle w:val="Fett"/>
              </w:rPr>
              <w:t>097</w:t>
            </w:r>
          </w:p>
        </w:tc>
        <w:tc>
          <w:tcPr>
            <w:tcW w:w="85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64</w:t>
            </w:r>
            <w:r w:rsidR="00EE7C96">
              <w:rPr>
                <w:rStyle w:val="Fett"/>
              </w:rPr>
              <w:t>.</w:t>
            </w:r>
            <w:r>
              <w:rPr>
                <w:rStyle w:val="Fett"/>
              </w:rPr>
              <w:t>274</w:t>
            </w:r>
          </w:p>
        </w:tc>
      </w:tr>
    </w:tbl>
    <w:p w:rsidR="006813FA" w:rsidRDefault="006813FA" w:rsidP="006813FA">
      <w:pPr>
        <w:pStyle w:val="Quelle"/>
      </w:pPr>
      <w:r>
        <w:t>Quelle Sozialministerium</w:t>
      </w:r>
    </w:p>
    <w:p w:rsidR="006813FA" w:rsidRDefault="006813FA" w:rsidP="006813FA">
      <w:pPr>
        <w:pStyle w:val="Beschriftung"/>
      </w:pPr>
      <w:bookmarkStart w:id="13" w:name="_Toc14100117"/>
      <w:bookmarkStart w:id="14" w:name="_Toc42003726"/>
      <w:r>
        <w:t xml:space="preserve">Tabelle </w:t>
      </w:r>
      <w:r w:rsidRPr="006813FA">
        <w:fldChar w:fldCharType="begin"/>
      </w:r>
      <w:r w:rsidRPr="006813FA">
        <w:instrText xml:space="preserve"> SEQ Tabelle \* ARABIC </w:instrText>
      </w:r>
      <w:r w:rsidRPr="006813FA">
        <w:fldChar w:fldCharType="separate"/>
      </w:r>
      <w:r w:rsidR="00A00681">
        <w:rPr>
          <w:noProof/>
        </w:rPr>
        <w:t>3</w:t>
      </w:r>
      <w:r w:rsidRPr="006813FA">
        <w:fldChar w:fldCharType="end"/>
      </w:r>
      <w:r>
        <w:t xml:space="preserve"> nicht erwerbstätige begünstigte Behinderte zum 31.12.201</w:t>
      </w:r>
      <w:bookmarkEnd w:id="13"/>
      <w:r w:rsidR="007D2756">
        <w:t>9</w:t>
      </w:r>
      <w:bookmarkEnd w:id="14"/>
    </w:p>
    <w:tbl>
      <w:tblPr>
        <w:tblStyle w:val="Republik-AT"/>
        <w:tblW w:w="5402" w:type="pct"/>
        <w:tblLayout w:type="fixed"/>
        <w:tblLook w:val="04A0" w:firstRow="1" w:lastRow="0" w:firstColumn="1" w:lastColumn="0" w:noHBand="0" w:noVBand="1"/>
      </w:tblPr>
      <w:tblGrid>
        <w:gridCol w:w="2578"/>
        <w:gridCol w:w="771"/>
        <w:gridCol w:w="735"/>
        <w:gridCol w:w="847"/>
        <w:gridCol w:w="736"/>
        <w:gridCol w:w="736"/>
        <w:gridCol w:w="859"/>
        <w:gridCol w:w="736"/>
        <w:gridCol w:w="736"/>
        <w:gridCol w:w="740"/>
        <w:gridCol w:w="932"/>
      </w:tblGrid>
      <w:tr w:rsidR="006813FA" w:rsidRPr="003E0220" w:rsidTr="00435E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6" w:type="dxa"/>
          </w:tcPr>
          <w:p w:rsidR="006813FA" w:rsidRPr="006813FA" w:rsidRDefault="006813FA" w:rsidP="006813FA">
            <w:pPr>
              <w:pStyle w:val="TH-Spaltelinks"/>
            </w:pPr>
            <w:r>
              <w:t>n</w:t>
            </w:r>
            <w:r w:rsidRPr="006813FA">
              <w:t>icht erwerbstätige begünstigte Behinderte zum 31.12.201</w:t>
            </w:r>
            <w:r w:rsidR="007D2756">
              <w:t>9</w:t>
            </w:r>
          </w:p>
        </w:tc>
        <w:tc>
          <w:tcPr>
            <w:tcW w:w="708"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Bgld.</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Ktn.</w:t>
            </w:r>
          </w:p>
        </w:tc>
        <w:tc>
          <w:tcPr>
            <w:tcW w:w="777"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NÖ.</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OÖ</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Sbg</w:t>
            </w:r>
          </w:p>
        </w:tc>
        <w:tc>
          <w:tcPr>
            <w:tcW w:w="788"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Stmk.</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Vbg.</w:t>
            </w:r>
          </w:p>
        </w:tc>
        <w:tc>
          <w:tcPr>
            <w:tcW w:w="679"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Wien</w:t>
            </w:r>
          </w:p>
        </w:tc>
        <w:tc>
          <w:tcPr>
            <w:tcW w:w="855" w:type="dxa"/>
          </w:tcPr>
          <w:p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Gesamt</w:t>
            </w:r>
          </w:p>
        </w:tc>
      </w:tr>
      <w:tr w:rsidR="006813FA" w:rsidRPr="003E0220" w:rsidTr="0043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tcPr>
          <w:p w:rsidR="006813FA" w:rsidRPr="006813FA" w:rsidRDefault="006813FA" w:rsidP="006813FA">
            <w:pPr>
              <w:pStyle w:val="TH-Zeile"/>
            </w:pPr>
            <w:r>
              <w:t>männlich</w:t>
            </w:r>
          </w:p>
        </w:tc>
        <w:tc>
          <w:tcPr>
            <w:tcW w:w="708"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1</w:t>
            </w:r>
            <w:r w:rsidR="00EE7C96">
              <w:t>.</w:t>
            </w:r>
            <w:r>
              <w:t>408</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3</w:t>
            </w:r>
            <w:r w:rsidR="00EE7C96">
              <w:t>.</w:t>
            </w:r>
            <w:r>
              <w:t>600</w:t>
            </w:r>
          </w:p>
        </w:tc>
        <w:tc>
          <w:tcPr>
            <w:tcW w:w="777"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6</w:t>
            </w:r>
            <w:r w:rsidR="00EE7C96">
              <w:t>.</w:t>
            </w:r>
            <w:r>
              <w:t>461</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5</w:t>
            </w:r>
            <w:r w:rsidR="00EE7C96">
              <w:t>.</w:t>
            </w:r>
            <w:r>
              <w:t>346</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1</w:t>
            </w:r>
            <w:r w:rsidR="00EE7C96">
              <w:t>.</w:t>
            </w:r>
            <w:r>
              <w:t>126</w:t>
            </w:r>
          </w:p>
        </w:tc>
        <w:tc>
          <w:tcPr>
            <w:tcW w:w="788"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5</w:t>
            </w:r>
            <w:r w:rsidR="00EE7C96">
              <w:t>.</w:t>
            </w:r>
            <w:r>
              <w:t>614</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2</w:t>
            </w:r>
            <w:r w:rsidR="00EE7C96">
              <w:t>.</w:t>
            </w:r>
            <w:r>
              <w:t>320</w:t>
            </w:r>
          </w:p>
        </w:tc>
        <w:tc>
          <w:tcPr>
            <w:tcW w:w="67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1</w:t>
            </w:r>
            <w:r w:rsidR="00EE7C96">
              <w:t>.</w:t>
            </w:r>
            <w:r>
              <w:t>674</w:t>
            </w:r>
          </w:p>
        </w:tc>
        <w:tc>
          <w:tcPr>
            <w:tcW w:w="679"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2</w:t>
            </w:r>
            <w:r w:rsidR="00EE7C96">
              <w:t>.</w:t>
            </w:r>
            <w:r>
              <w:t>770</w:t>
            </w:r>
          </w:p>
        </w:tc>
        <w:tc>
          <w:tcPr>
            <w:tcW w:w="855" w:type="dxa"/>
          </w:tcPr>
          <w:p w:rsidR="006813FA" w:rsidRPr="006813FA" w:rsidRDefault="00CC2EF5" w:rsidP="006813FA">
            <w:pPr>
              <w:pStyle w:val="TD"/>
              <w:cnfStyle w:val="000000100000" w:firstRow="0" w:lastRow="0" w:firstColumn="0" w:lastColumn="0" w:oddVBand="0" w:evenVBand="0" w:oddHBand="1" w:evenHBand="0" w:firstRowFirstColumn="0" w:firstRowLastColumn="0" w:lastRowFirstColumn="0" w:lastRowLastColumn="0"/>
            </w:pPr>
            <w:r>
              <w:t>30</w:t>
            </w:r>
            <w:r w:rsidR="00EE7C96">
              <w:t>.</w:t>
            </w:r>
            <w:r>
              <w:t>319</w:t>
            </w:r>
          </w:p>
        </w:tc>
      </w:tr>
      <w:tr w:rsidR="006813FA" w:rsidRPr="003E0220" w:rsidTr="00435E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tcPr>
          <w:p w:rsidR="006813FA" w:rsidRPr="006813FA" w:rsidRDefault="006813FA" w:rsidP="006813FA">
            <w:pPr>
              <w:pStyle w:val="TH-Zeile"/>
            </w:pPr>
            <w:r>
              <w:t>weiblich</w:t>
            </w:r>
          </w:p>
        </w:tc>
        <w:tc>
          <w:tcPr>
            <w:tcW w:w="708"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1</w:t>
            </w:r>
            <w:r w:rsidR="00EE7C96">
              <w:t>.</w:t>
            </w:r>
            <w:r>
              <w:t>048</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3</w:t>
            </w:r>
            <w:r w:rsidR="00EE7C96">
              <w:t>.</w:t>
            </w:r>
            <w:r>
              <w:t>004</w:t>
            </w:r>
          </w:p>
        </w:tc>
        <w:tc>
          <w:tcPr>
            <w:tcW w:w="777"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5</w:t>
            </w:r>
            <w:r w:rsidR="00EE7C96">
              <w:t>.</w:t>
            </w:r>
            <w:r>
              <w:t>327</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3</w:t>
            </w:r>
            <w:r w:rsidR="00EE7C96">
              <w:t>.</w:t>
            </w:r>
            <w:r>
              <w:t>661</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944</w:t>
            </w:r>
          </w:p>
        </w:tc>
        <w:tc>
          <w:tcPr>
            <w:tcW w:w="788"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4</w:t>
            </w:r>
            <w:r w:rsidR="00EE7C96">
              <w:t>.</w:t>
            </w:r>
            <w:r>
              <w:t>613</w:t>
            </w:r>
          </w:p>
        </w:tc>
        <w:tc>
          <w:tcPr>
            <w:tcW w:w="675" w:type="dxa"/>
          </w:tcPr>
          <w:p w:rsidR="006813FA" w:rsidRPr="006813FA" w:rsidRDefault="00CC2EF5" w:rsidP="006813FA">
            <w:pPr>
              <w:pStyle w:val="TD"/>
              <w:cnfStyle w:val="000000010000" w:firstRow="0" w:lastRow="0" w:firstColumn="0" w:lastColumn="0" w:oddVBand="0" w:evenVBand="0" w:oddHBand="0" w:evenHBand="1" w:firstRowFirstColumn="0" w:firstRowLastColumn="0" w:lastRowFirstColumn="0" w:lastRowLastColumn="0"/>
            </w:pPr>
            <w:r>
              <w:t>1</w:t>
            </w:r>
            <w:r w:rsidR="00EE7C96">
              <w:t>.</w:t>
            </w:r>
            <w:r>
              <w:t>707</w:t>
            </w:r>
          </w:p>
        </w:tc>
        <w:tc>
          <w:tcPr>
            <w:tcW w:w="675" w:type="dxa"/>
          </w:tcPr>
          <w:p w:rsidR="006813FA" w:rsidRPr="006813FA" w:rsidRDefault="00EE7C96" w:rsidP="006813FA">
            <w:pPr>
              <w:pStyle w:val="TD"/>
              <w:cnfStyle w:val="000000010000" w:firstRow="0" w:lastRow="0" w:firstColumn="0" w:lastColumn="0" w:oddVBand="0" w:evenVBand="0" w:oddHBand="0" w:evenHBand="1" w:firstRowFirstColumn="0" w:firstRowLastColumn="0" w:lastRowFirstColumn="0" w:lastRowLastColumn="0"/>
            </w:pPr>
            <w:r>
              <w:t>1.254</w:t>
            </w:r>
          </w:p>
        </w:tc>
        <w:tc>
          <w:tcPr>
            <w:tcW w:w="679" w:type="dxa"/>
          </w:tcPr>
          <w:p w:rsidR="006813FA" w:rsidRPr="006813FA" w:rsidRDefault="00EE7C96" w:rsidP="006813FA">
            <w:pPr>
              <w:pStyle w:val="TD"/>
              <w:cnfStyle w:val="000000010000" w:firstRow="0" w:lastRow="0" w:firstColumn="0" w:lastColumn="0" w:oddVBand="0" w:evenVBand="0" w:oddHBand="0" w:evenHBand="1" w:firstRowFirstColumn="0" w:firstRowLastColumn="0" w:lastRowFirstColumn="0" w:lastRowLastColumn="0"/>
            </w:pPr>
            <w:r>
              <w:t>2.693</w:t>
            </w:r>
          </w:p>
        </w:tc>
        <w:tc>
          <w:tcPr>
            <w:tcW w:w="855" w:type="dxa"/>
          </w:tcPr>
          <w:p w:rsidR="006813FA" w:rsidRPr="006813FA" w:rsidRDefault="00EE7C96" w:rsidP="006813FA">
            <w:pPr>
              <w:pStyle w:val="TD"/>
              <w:cnfStyle w:val="000000010000" w:firstRow="0" w:lastRow="0" w:firstColumn="0" w:lastColumn="0" w:oddVBand="0" w:evenVBand="0" w:oddHBand="0" w:evenHBand="1" w:firstRowFirstColumn="0" w:firstRowLastColumn="0" w:lastRowFirstColumn="0" w:lastRowLastColumn="0"/>
            </w:pPr>
            <w:r>
              <w:t>24.251</w:t>
            </w:r>
          </w:p>
        </w:tc>
      </w:tr>
      <w:tr w:rsidR="006813FA" w:rsidRPr="003E0220" w:rsidTr="0043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tcPr>
          <w:p w:rsidR="006813FA" w:rsidRPr="006813FA" w:rsidRDefault="006813FA" w:rsidP="006813FA">
            <w:pPr>
              <w:pStyle w:val="TH-Zeile"/>
            </w:pPr>
            <w:r>
              <w:t>Gesamt</w:t>
            </w:r>
          </w:p>
        </w:tc>
        <w:tc>
          <w:tcPr>
            <w:tcW w:w="708"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2.456</w:t>
            </w:r>
          </w:p>
        </w:tc>
        <w:tc>
          <w:tcPr>
            <w:tcW w:w="675"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6.604</w:t>
            </w:r>
          </w:p>
        </w:tc>
        <w:tc>
          <w:tcPr>
            <w:tcW w:w="777"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11.788</w:t>
            </w:r>
          </w:p>
        </w:tc>
        <w:tc>
          <w:tcPr>
            <w:tcW w:w="675"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9.007</w:t>
            </w:r>
          </w:p>
        </w:tc>
        <w:tc>
          <w:tcPr>
            <w:tcW w:w="675"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2.070</w:t>
            </w:r>
          </w:p>
        </w:tc>
        <w:tc>
          <w:tcPr>
            <w:tcW w:w="788"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10.227</w:t>
            </w:r>
          </w:p>
        </w:tc>
        <w:tc>
          <w:tcPr>
            <w:tcW w:w="675"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4.027</w:t>
            </w:r>
          </w:p>
        </w:tc>
        <w:tc>
          <w:tcPr>
            <w:tcW w:w="675"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2.928</w:t>
            </w:r>
          </w:p>
        </w:tc>
        <w:tc>
          <w:tcPr>
            <w:tcW w:w="679"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5.463</w:t>
            </w:r>
          </w:p>
        </w:tc>
        <w:tc>
          <w:tcPr>
            <w:tcW w:w="855" w:type="dxa"/>
          </w:tcPr>
          <w:p w:rsidR="006813FA" w:rsidRPr="006813FA" w:rsidRDefault="00EE7C96" w:rsidP="006813F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54.570</w:t>
            </w:r>
          </w:p>
        </w:tc>
      </w:tr>
    </w:tbl>
    <w:p w:rsidR="006813FA" w:rsidRDefault="006813FA" w:rsidP="006813FA">
      <w:pPr>
        <w:pStyle w:val="Quelle"/>
      </w:pPr>
      <w:r>
        <w:t>Quelle Sozialministerium</w:t>
      </w:r>
    </w:p>
    <w:p w:rsidR="006813FA" w:rsidRDefault="006813FA" w:rsidP="006813FA">
      <w:pPr>
        <w:pStyle w:val="3nummeriert"/>
        <w:numPr>
          <w:ilvl w:val="2"/>
          <w:numId w:val="3"/>
        </w:numPr>
      </w:pPr>
      <w:bookmarkStart w:id="15" w:name="_Toc13745753"/>
      <w:bookmarkStart w:id="16" w:name="_Toc42004337"/>
      <w:r w:rsidRPr="00C72481">
        <w:t>Besonderer</w:t>
      </w:r>
      <w:r>
        <w:t xml:space="preserve"> Kündigungsschutz</w:t>
      </w:r>
      <w:bookmarkEnd w:id="15"/>
      <w:bookmarkEnd w:id="16"/>
    </w:p>
    <w:p w:rsidR="00C8178E" w:rsidRDefault="00C8178E" w:rsidP="006813FA">
      <w:r w:rsidRPr="00C8178E">
        <w:t>Das Dienstverhältnis eines bzw. einer begünstigten Behinderten kann nur gekündigt werden, wenn mindestens 4 Wochen Kündigungsfrist eingehalten werden und der Behindertenausschuss, der bei den Landesstellen des Sozialministeriumservice eingerichtet ist, zustimmt.</w:t>
      </w:r>
    </w:p>
    <w:p w:rsidR="006813FA" w:rsidRDefault="006813FA" w:rsidP="006813FA">
      <w:r w:rsidRPr="008C1F4B">
        <w:t>Die Zustimmung zur Kündigung wird</w:t>
      </w:r>
      <w:r w:rsidR="00C16337">
        <w:t xml:space="preserve"> grundsätzlich d</w:t>
      </w:r>
      <w:r w:rsidRPr="008C1F4B">
        <w:t xml:space="preserve">ann erteilt, wenn eine Weiterbeschäftigung </w:t>
      </w:r>
      <w:r>
        <w:t>der oder des</w:t>
      </w:r>
      <w:r w:rsidRPr="008C1F4B">
        <w:t xml:space="preserve"> begünstigten Behinderten </w:t>
      </w:r>
      <w:r>
        <w:t>der Dienstgeberin oder dem Dienstgeber</w:t>
      </w:r>
      <w:r w:rsidRPr="008C1F4B">
        <w:t xml:space="preserve"> nicht zugemutet werden kann.</w:t>
      </w:r>
    </w:p>
    <w:p w:rsidR="00C8178E" w:rsidRPr="00C8178E" w:rsidRDefault="00C8178E" w:rsidP="00C8178E">
      <w:pPr>
        <w:rPr>
          <w:lang w:val="de-DE"/>
        </w:rPr>
      </w:pPr>
      <w:r w:rsidRPr="00C8178E">
        <w:rPr>
          <w:lang w:val="de-DE"/>
        </w:rPr>
        <w:t xml:space="preserve">Die Fortsetzung des Dienstverhältnisses wird der Dienstgeberin </w:t>
      </w:r>
      <w:r w:rsidR="00F80D78">
        <w:t xml:space="preserve">oder dem Dienstgeber </w:t>
      </w:r>
      <w:r w:rsidRPr="00C8178E">
        <w:rPr>
          <w:lang w:val="de-DE"/>
        </w:rPr>
        <w:t>insbesondere dann nicht zugemutet werden können, wenn</w:t>
      </w:r>
    </w:p>
    <w:p w:rsidR="00C8178E" w:rsidRPr="00C8178E" w:rsidRDefault="00C8178E" w:rsidP="00C8178E">
      <w:pPr>
        <w:pStyle w:val="Aufzhlungszeichen"/>
        <w:rPr>
          <w:lang w:val="de-DE"/>
        </w:rPr>
      </w:pPr>
      <w:r w:rsidRPr="00C8178E">
        <w:rPr>
          <w:lang w:val="de-DE"/>
        </w:rPr>
        <w:t xml:space="preserve">der Tätigkeitsbereich des oder der begünstigten Behinderten entfällt und der Dienstgeber oder die Dienstgeberin nachweist, dass der oder die begünstigte Behinderte trotz seiner oder </w:t>
      </w:r>
      <w:r w:rsidRPr="00C8178E">
        <w:rPr>
          <w:lang w:val="de-DE"/>
        </w:rPr>
        <w:lastRenderedPageBreak/>
        <w:t>ihrer Zustimmung an einem anderen geeigneten Arbeitsplatz ohne erheblichen Schaden nicht weiterbeschäftigt werden kann.</w:t>
      </w:r>
    </w:p>
    <w:p w:rsidR="00C8178E" w:rsidRPr="00C8178E" w:rsidRDefault="00C8178E" w:rsidP="00C8178E">
      <w:pPr>
        <w:pStyle w:val="Aufzhlungszeichen"/>
        <w:rPr>
          <w:lang w:val="de-DE"/>
        </w:rPr>
      </w:pPr>
      <w:r w:rsidRPr="00C8178E">
        <w:rPr>
          <w:lang w:val="de-DE"/>
        </w:rPr>
        <w:t>der oder die begünstigte Behinderte unfähig wird, die im Dienstvertrag vereinbarte Arbeit zu leisten, sofern in absehbarer Zeit eine Wiederherstellung der Arbeitsfähigkeit nicht zu erwarten ist und der Dienstgeber oder die Dienstgeberin nachweist, dass der oder die begünstigte Behinderte trotz seiner oder ihrer Zustimmung an einem anderen geeigneten Arbeitsplatz ohne erheblichen Schaden nicht weiterbeschäftigt werden kann.</w:t>
      </w:r>
    </w:p>
    <w:p w:rsidR="00EA3B16" w:rsidRDefault="00EA3B16" w:rsidP="00EA3B16"/>
    <w:p w:rsidR="00EA3B16" w:rsidRPr="00EA3B16" w:rsidRDefault="00EA3B16" w:rsidP="00EA3B16">
      <w:pPr>
        <w:rPr>
          <w:lang w:val="de-DE"/>
        </w:rPr>
      </w:pPr>
      <w:r w:rsidRPr="00EA3B16">
        <w:rPr>
          <w:lang w:val="de-DE"/>
        </w:rPr>
        <w:t>Der erhöh</w:t>
      </w:r>
      <w:r w:rsidR="00C16337">
        <w:rPr>
          <w:lang w:val="de-DE"/>
        </w:rPr>
        <w:t>te Kündigungsschutz gilt nicht:</w:t>
      </w:r>
    </w:p>
    <w:p w:rsidR="00EA3B16" w:rsidRPr="00EA3B16" w:rsidRDefault="00EA3B16" w:rsidP="00EA3B16">
      <w:pPr>
        <w:pStyle w:val="Aufzhlungszeichen"/>
        <w:rPr>
          <w:lang w:val="de-DE"/>
        </w:rPr>
      </w:pPr>
      <w:r w:rsidRPr="00EA3B16">
        <w:rPr>
          <w:lang w:val="de-DE"/>
        </w:rPr>
        <w:t>während der ersten 4 Jahre eines ab 1.1.2011 neu begründeten Arbeitsverhältnisses mit einem</w:t>
      </w:r>
      <w:r w:rsidR="00C16337">
        <w:rPr>
          <w:lang w:val="de-DE"/>
        </w:rPr>
        <w:t>/einer begünstigten Behinderten</w:t>
      </w:r>
    </w:p>
    <w:p w:rsidR="00EA3B16" w:rsidRPr="00EA3B16" w:rsidRDefault="00EA3B16" w:rsidP="00EA3B16">
      <w:pPr>
        <w:pStyle w:val="Aufzhlungszeichen"/>
        <w:rPr>
          <w:lang w:val="de-DE"/>
        </w:rPr>
      </w:pPr>
      <w:r w:rsidRPr="00EA3B16">
        <w:rPr>
          <w:lang w:val="de-DE"/>
        </w:rPr>
        <w:t xml:space="preserve">während der ersten sechs Monate eines ab 1.1.2011 neu begründeten Arbeitsverhältnisses mit einem/einer noch nicht begünstigten Behinderten, der/die während dieses Arbeitsverhältnisses begünstigter Behinderter/begünstigte Behinderte wird (Ausnahme in beiden Punkten: Arbeitsunfall, </w:t>
      </w:r>
      <w:r w:rsidR="00C16337">
        <w:rPr>
          <w:lang w:val="de-DE"/>
        </w:rPr>
        <w:t>Arbeitsplatzwechsel im Konzern)</w:t>
      </w:r>
    </w:p>
    <w:p w:rsidR="00EA3B16" w:rsidRPr="00EA3B16" w:rsidRDefault="00EA3B16" w:rsidP="00EA3B16">
      <w:pPr>
        <w:pStyle w:val="Aufzhlungszeichen"/>
        <w:rPr>
          <w:lang w:val="de-DE"/>
        </w:rPr>
      </w:pPr>
      <w:r w:rsidRPr="00EA3B16">
        <w:rPr>
          <w:lang w:val="de-DE"/>
        </w:rPr>
        <w:t xml:space="preserve">bei einvernehmlicher Auflösung des Arbeitsverhältnisses </w:t>
      </w:r>
    </w:p>
    <w:p w:rsidR="00EA3B16" w:rsidRPr="00EA3B16" w:rsidRDefault="00EA3B16" w:rsidP="00EA3B16">
      <w:pPr>
        <w:pStyle w:val="Aufzhlungszeichen"/>
        <w:rPr>
          <w:lang w:val="de-DE"/>
        </w:rPr>
      </w:pPr>
      <w:r w:rsidRPr="00EA3B16">
        <w:rPr>
          <w:lang w:val="de-DE"/>
        </w:rPr>
        <w:t>Enden eines befristeten Arbeit</w:t>
      </w:r>
      <w:r w:rsidR="00C16337">
        <w:rPr>
          <w:lang w:val="de-DE"/>
        </w:rPr>
        <w:t>sverhältnisses durch Zeitablauf</w:t>
      </w:r>
    </w:p>
    <w:p w:rsidR="00EA3B16" w:rsidRPr="00EA3B16" w:rsidRDefault="00EA3B16" w:rsidP="00EA3B16">
      <w:pPr>
        <w:pStyle w:val="Aufzhlungszeichen"/>
        <w:rPr>
          <w:lang w:val="de-DE"/>
        </w:rPr>
      </w:pPr>
      <w:r w:rsidRPr="00EA3B16">
        <w:rPr>
          <w:lang w:val="de-DE"/>
        </w:rPr>
        <w:t>ber</w:t>
      </w:r>
      <w:r w:rsidR="00C16337">
        <w:rPr>
          <w:lang w:val="de-DE"/>
        </w:rPr>
        <w:t>echtigter fristloser Entlassung</w:t>
      </w:r>
    </w:p>
    <w:p w:rsidR="00EE7C96" w:rsidRDefault="00EE7C96" w:rsidP="00EE7C96">
      <w:pPr>
        <w:pStyle w:val="Beschriftung"/>
      </w:pPr>
      <w:bookmarkStart w:id="17" w:name="_Toc14100118"/>
      <w:bookmarkStart w:id="18" w:name="_Toc42003727"/>
      <w:r>
        <w:t xml:space="preserve">Tabelle </w:t>
      </w:r>
      <w:r w:rsidRPr="00EE7C96">
        <w:fldChar w:fldCharType="begin"/>
      </w:r>
      <w:r w:rsidRPr="00EE7C96">
        <w:instrText xml:space="preserve"> SEQ Tabelle \* ARABIC </w:instrText>
      </w:r>
      <w:r w:rsidRPr="00EE7C96">
        <w:fldChar w:fldCharType="separate"/>
      </w:r>
      <w:r w:rsidR="00A00681">
        <w:rPr>
          <w:noProof/>
        </w:rPr>
        <w:t>4</w:t>
      </w:r>
      <w:r w:rsidRPr="00EE7C96">
        <w:fldChar w:fldCharType="end"/>
      </w:r>
      <w:r>
        <w:t xml:space="preserve"> Anträge auf Zustimmung bzw. nachträgliche Zustimmung zur Kündigung 201</w:t>
      </w:r>
      <w:bookmarkEnd w:id="17"/>
      <w:r w:rsidR="007D2756">
        <w:t>9</w:t>
      </w:r>
      <w:bookmarkEnd w:id="18"/>
    </w:p>
    <w:tbl>
      <w:tblPr>
        <w:tblStyle w:val="Republik-AT"/>
        <w:tblW w:w="5205" w:type="pct"/>
        <w:tblLook w:val="04A0" w:firstRow="1" w:lastRow="0" w:firstColumn="1" w:lastColumn="0" w:noHBand="0" w:noVBand="1"/>
      </w:tblPr>
      <w:tblGrid>
        <w:gridCol w:w="2526"/>
        <w:gridCol w:w="793"/>
        <w:gridCol w:w="709"/>
        <w:gridCol w:w="688"/>
        <w:gridCol w:w="629"/>
        <w:gridCol w:w="672"/>
        <w:gridCol w:w="866"/>
        <w:gridCol w:w="733"/>
        <w:gridCol w:w="736"/>
        <w:gridCol w:w="743"/>
        <w:gridCol w:w="932"/>
      </w:tblGrid>
      <w:tr w:rsidR="00EE7C96" w:rsidRPr="003E0220" w:rsidTr="00F421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8" w:type="dxa"/>
          </w:tcPr>
          <w:p w:rsidR="00EE7C96" w:rsidRPr="003E0220" w:rsidRDefault="00EE7C96" w:rsidP="00EE7C96">
            <w:pPr>
              <w:pStyle w:val="TH-Spaltelinks"/>
            </w:pPr>
          </w:p>
        </w:tc>
        <w:tc>
          <w:tcPr>
            <w:tcW w:w="728"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Ktn.</w:t>
            </w:r>
          </w:p>
        </w:tc>
        <w:tc>
          <w:tcPr>
            <w:tcW w:w="631"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NÖ.</w:t>
            </w:r>
          </w:p>
        </w:tc>
        <w:tc>
          <w:tcPr>
            <w:tcW w:w="577"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OÖ</w:t>
            </w:r>
          </w:p>
        </w:tc>
        <w:tc>
          <w:tcPr>
            <w:tcW w:w="617"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Sbg</w:t>
            </w:r>
          </w:p>
        </w:tc>
        <w:tc>
          <w:tcPr>
            <w:tcW w:w="795"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Stmk.</w:t>
            </w:r>
          </w:p>
        </w:tc>
        <w:tc>
          <w:tcPr>
            <w:tcW w:w="673"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EE7C96" w:rsidRPr="00EE7C96" w:rsidRDefault="00EE7C96" w:rsidP="00EE7C96">
            <w:pPr>
              <w:pStyle w:val="TH-Spalte"/>
              <w:cnfStyle w:val="100000000000" w:firstRow="1" w:lastRow="0" w:firstColumn="0" w:lastColumn="0" w:oddVBand="0" w:evenVBand="0" w:oddHBand="0" w:evenHBand="0" w:firstRowFirstColumn="0" w:firstRowLastColumn="0" w:lastRowFirstColumn="0" w:lastRowLastColumn="0"/>
            </w:pPr>
            <w:r w:rsidRPr="00DA41B8">
              <w:t>Gesamt</w:t>
            </w:r>
          </w:p>
        </w:tc>
      </w:tr>
      <w:tr w:rsidR="00EE7C96" w:rsidRPr="003E0220" w:rsidTr="00F4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EE7C96" w:rsidRPr="00EE7C96" w:rsidRDefault="00EE7C96" w:rsidP="00EE7C96">
            <w:pPr>
              <w:pStyle w:val="TH-Zeile"/>
            </w:pPr>
            <w:r>
              <w:t>Zustimmung</w:t>
            </w:r>
          </w:p>
        </w:tc>
        <w:tc>
          <w:tcPr>
            <w:tcW w:w="728"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1</w:t>
            </w:r>
          </w:p>
        </w:tc>
        <w:tc>
          <w:tcPr>
            <w:tcW w:w="651"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1</w:t>
            </w:r>
          </w:p>
        </w:tc>
        <w:tc>
          <w:tcPr>
            <w:tcW w:w="631"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6</w:t>
            </w:r>
          </w:p>
        </w:tc>
        <w:tc>
          <w:tcPr>
            <w:tcW w:w="577"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10</w:t>
            </w:r>
          </w:p>
        </w:tc>
        <w:tc>
          <w:tcPr>
            <w:tcW w:w="617"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1</w:t>
            </w:r>
          </w:p>
        </w:tc>
        <w:tc>
          <w:tcPr>
            <w:tcW w:w="795"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3</w:t>
            </w:r>
          </w:p>
        </w:tc>
        <w:tc>
          <w:tcPr>
            <w:tcW w:w="673"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0</w:t>
            </w:r>
          </w:p>
        </w:tc>
        <w:tc>
          <w:tcPr>
            <w:tcW w:w="675"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0</w:t>
            </w:r>
          </w:p>
        </w:tc>
        <w:tc>
          <w:tcPr>
            <w:tcW w:w="682"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5</w:t>
            </w:r>
          </w:p>
        </w:tc>
        <w:tc>
          <w:tcPr>
            <w:tcW w:w="854"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27</w:t>
            </w:r>
          </w:p>
        </w:tc>
      </w:tr>
      <w:tr w:rsidR="00EE7C96" w:rsidRPr="003E0220" w:rsidTr="00F42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EE7C96" w:rsidRPr="00EE7C96" w:rsidRDefault="00EE7C96" w:rsidP="00EE7C96">
            <w:pPr>
              <w:pStyle w:val="TH-Zeile"/>
            </w:pPr>
            <w:r>
              <w:t>Abweisung</w:t>
            </w:r>
          </w:p>
        </w:tc>
        <w:tc>
          <w:tcPr>
            <w:tcW w:w="728"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0</w:t>
            </w:r>
          </w:p>
        </w:tc>
        <w:tc>
          <w:tcPr>
            <w:tcW w:w="651"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0</w:t>
            </w:r>
          </w:p>
        </w:tc>
        <w:tc>
          <w:tcPr>
            <w:tcW w:w="631"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5</w:t>
            </w:r>
          </w:p>
        </w:tc>
        <w:tc>
          <w:tcPr>
            <w:tcW w:w="577"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4</w:t>
            </w:r>
          </w:p>
        </w:tc>
        <w:tc>
          <w:tcPr>
            <w:tcW w:w="617"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2</w:t>
            </w:r>
          </w:p>
        </w:tc>
        <w:tc>
          <w:tcPr>
            <w:tcW w:w="795"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0</w:t>
            </w:r>
          </w:p>
        </w:tc>
        <w:tc>
          <w:tcPr>
            <w:tcW w:w="673"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1</w:t>
            </w:r>
          </w:p>
        </w:tc>
        <w:tc>
          <w:tcPr>
            <w:tcW w:w="675"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0</w:t>
            </w:r>
          </w:p>
        </w:tc>
        <w:tc>
          <w:tcPr>
            <w:tcW w:w="682"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4</w:t>
            </w:r>
          </w:p>
        </w:tc>
        <w:tc>
          <w:tcPr>
            <w:tcW w:w="854"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pPr>
            <w:r>
              <w:t>16</w:t>
            </w:r>
          </w:p>
        </w:tc>
      </w:tr>
      <w:tr w:rsidR="00EE7C96" w:rsidRPr="003E0220" w:rsidTr="00F4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EE7C96" w:rsidRPr="00EE7C96" w:rsidRDefault="00EE7C96" w:rsidP="00EE7C96">
            <w:pPr>
              <w:pStyle w:val="TH-Zeile"/>
            </w:pPr>
            <w:r>
              <w:t>einvernehmliche Lösung</w:t>
            </w:r>
          </w:p>
        </w:tc>
        <w:tc>
          <w:tcPr>
            <w:tcW w:w="728"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3</w:t>
            </w:r>
          </w:p>
        </w:tc>
        <w:tc>
          <w:tcPr>
            <w:tcW w:w="651"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20</w:t>
            </w:r>
          </w:p>
        </w:tc>
        <w:tc>
          <w:tcPr>
            <w:tcW w:w="631"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15</w:t>
            </w:r>
          </w:p>
        </w:tc>
        <w:tc>
          <w:tcPr>
            <w:tcW w:w="577"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51</w:t>
            </w:r>
          </w:p>
        </w:tc>
        <w:tc>
          <w:tcPr>
            <w:tcW w:w="617"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2</w:t>
            </w:r>
          </w:p>
        </w:tc>
        <w:tc>
          <w:tcPr>
            <w:tcW w:w="795"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42</w:t>
            </w:r>
          </w:p>
        </w:tc>
        <w:tc>
          <w:tcPr>
            <w:tcW w:w="673"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19</w:t>
            </w:r>
          </w:p>
        </w:tc>
        <w:tc>
          <w:tcPr>
            <w:tcW w:w="675"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6</w:t>
            </w:r>
          </w:p>
        </w:tc>
        <w:tc>
          <w:tcPr>
            <w:tcW w:w="682"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70</w:t>
            </w:r>
          </w:p>
        </w:tc>
        <w:tc>
          <w:tcPr>
            <w:tcW w:w="854" w:type="dxa"/>
          </w:tcPr>
          <w:p w:rsidR="00EE7C96" w:rsidRPr="00EE7C96" w:rsidRDefault="00EE7C96" w:rsidP="00EE7C96">
            <w:pPr>
              <w:pStyle w:val="TD"/>
              <w:cnfStyle w:val="000000100000" w:firstRow="0" w:lastRow="0" w:firstColumn="0" w:lastColumn="0" w:oddVBand="0" w:evenVBand="0" w:oddHBand="1" w:evenHBand="0" w:firstRowFirstColumn="0" w:firstRowLastColumn="0" w:lastRowFirstColumn="0" w:lastRowLastColumn="0"/>
            </w:pPr>
            <w:r>
              <w:t>228</w:t>
            </w:r>
          </w:p>
        </w:tc>
      </w:tr>
      <w:tr w:rsidR="00EE7C96" w:rsidRPr="00DA41B8" w:rsidTr="00F42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EE7C96" w:rsidRPr="00EE7C96" w:rsidRDefault="00EE7C96" w:rsidP="00EE7C96">
            <w:pPr>
              <w:pStyle w:val="TH-Zeile"/>
            </w:pPr>
            <w:r w:rsidRPr="00DA41B8">
              <w:t>Gesamt</w:t>
            </w:r>
          </w:p>
        </w:tc>
        <w:tc>
          <w:tcPr>
            <w:tcW w:w="728"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w:t>
            </w:r>
          </w:p>
        </w:tc>
        <w:tc>
          <w:tcPr>
            <w:tcW w:w="651"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21</w:t>
            </w:r>
          </w:p>
        </w:tc>
        <w:tc>
          <w:tcPr>
            <w:tcW w:w="631"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26</w:t>
            </w:r>
          </w:p>
        </w:tc>
        <w:tc>
          <w:tcPr>
            <w:tcW w:w="577"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65</w:t>
            </w:r>
          </w:p>
        </w:tc>
        <w:tc>
          <w:tcPr>
            <w:tcW w:w="617"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c>
          <w:tcPr>
            <w:tcW w:w="795"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45</w:t>
            </w:r>
          </w:p>
        </w:tc>
        <w:tc>
          <w:tcPr>
            <w:tcW w:w="673"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w:t>
            </w:r>
          </w:p>
        </w:tc>
        <w:tc>
          <w:tcPr>
            <w:tcW w:w="675"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w:t>
            </w:r>
          </w:p>
        </w:tc>
        <w:tc>
          <w:tcPr>
            <w:tcW w:w="682"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79</w:t>
            </w:r>
          </w:p>
        </w:tc>
        <w:tc>
          <w:tcPr>
            <w:tcW w:w="854" w:type="dxa"/>
          </w:tcPr>
          <w:p w:rsidR="00EE7C96" w:rsidRPr="00EE7C96" w:rsidRDefault="00EE7C96" w:rsidP="00EE7C9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271</w:t>
            </w:r>
          </w:p>
        </w:tc>
      </w:tr>
    </w:tbl>
    <w:p w:rsidR="00EE7C96" w:rsidRDefault="00EE7C96" w:rsidP="00EE7C96">
      <w:pPr>
        <w:pStyle w:val="Quelle"/>
      </w:pPr>
      <w:r>
        <w:t>Quelle Sozialministerium</w:t>
      </w:r>
    </w:p>
    <w:p w:rsidR="00A768CC" w:rsidRDefault="00A768CC" w:rsidP="00A768CC">
      <w:pPr>
        <w:pStyle w:val="3nummeriert"/>
        <w:numPr>
          <w:ilvl w:val="2"/>
          <w:numId w:val="3"/>
        </w:numPr>
      </w:pPr>
      <w:bookmarkStart w:id="19" w:name="_Toc13745754"/>
      <w:bookmarkStart w:id="20" w:name="_Toc42004338"/>
      <w:r>
        <w:t>Beschäftigungspflicht und Ausgleichstaxe</w:t>
      </w:r>
      <w:bookmarkEnd w:id="19"/>
      <w:bookmarkEnd w:id="20"/>
    </w:p>
    <w:p w:rsidR="001A05D9" w:rsidRDefault="00AA56A8" w:rsidP="00A768CC">
      <w:r>
        <w:t xml:space="preserve">Dienstgeber und </w:t>
      </w:r>
      <w:r w:rsidR="00C73A3D">
        <w:t xml:space="preserve">Dienstgeberinnen, die in Österreich </w:t>
      </w:r>
      <w:r w:rsidR="001A05D9" w:rsidRPr="001A05D9">
        <w:t xml:space="preserve">25 oder mehr </w:t>
      </w:r>
      <w:r w:rsidR="00C73A3D">
        <w:t>Dienstnehmer/Dienstnehmerinnen beschäftigt haben</w:t>
      </w:r>
      <w:r w:rsidR="00CB6F44">
        <w:t>,</w:t>
      </w:r>
      <w:r w:rsidR="001A05D9" w:rsidRPr="001A05D9">
        <w:t xml:space="preserve"> sind verpflichtet, auf jeweils 25 Beschäftigte einen begünstigten Behinderten bzw. eine begünstigte Behinderte einzustellen. </w:t>
      </w:r>
      <w:r w:rsidR="00C73A3D">
        <w:t>Erüllen sie diese</w:t>
      </w:r>
      <w:r w:rsidR="001A05D9" w:rsidRPr="001A05D9">
        <w:t xml:space="preserve"> Beschäftigungspflicht nicht, wird dem Dienstgeber oder der Dienstgeberin vom </w:t>
      </w:r>
      <w:r w:rsidR="001A05D9" w:rsidRPr="001A05D9">
        <w:lastRenderedPageBreak/>
        <w:t>Sozialministeriumservice alljährlich für das jeweils abgelaufene Kalenderjahr eine Ausgleichstaxe vorgeschrieben.</w:t>
      </w:r>
    </w:p>
    <w:p w:rsidR="001A05D9" w:rsidRDefault="00A768CC" w:rsidP="001A05D9">
      <w:r>
        <w:t>Die Ausgleichstaxe ist je nach Anzahl der Beschäft</w:t>
      </w:r>
      <w:r w:rsidR="001A05D9">
        <w:t>igten im Unternehmen gestaffelt und betrug 2019</w:t>
      </w:r>
      <w:r w:rsidR="001A05D9" w:rsidRPr="001A05D9">
        <w:t xml:space="preserve"> monatlich</w:t>
      </w:r>
    </w:p>
    <w:p w:rsidR="001A05D9" w:rsidRDefault="001A05D9" w:rsidP="00621D33">
      <w:pPr>
        <w:pStyle w:val="Aufzhlungszeichen"/>
      </w:pPr>
      <w:r w:rsidRPr="001A05D9">
        <w:t>EUR 26</w:t>
      </w:r>
      <w:r>
        <w:t>2</w:t>
      </w:r>
      <w:r w:rsidRPr="001A05D9">
        <w:t>,- für jede einzelne P</w:t>
      </w:r>
      <w:r w:rsidR="00B65486">
        <w:t xml:space="preserve">erson, die zu beschäftigen wäre, </w:t>
      </w:r>
    </w:p>
    <w:p w:rsidR="001A05D9" w:rsidRDefault="00B65486" w:rsidP="00621D33">
      <w:pPr>
        <w:pStyle w:val="Aufzhlungszeichen"/>
      </w:pPr>
      <w:r>
        <w:t xml:space="preserve">EUR 368,- </w:t>
      </w:r>
      <w:r w:rsidR="001A05D9">
        <w:t xml:space="preserve">für </w:t>
      </w:r>
      <w:r>
        <w:t>Unternehmen</w:t>
      </w:r>
      <w:r w:rsidR="001A05D9" w:rsidRPr="001A05D9">
        <w:t xml:space="preserve"> mit 100 oder mehr Beschäftigten</w:t>
      </w:r>
      <w:r w:rsidR="001A05D9">
        <w:t xml:space="preserve"> und</w:t>
      </w:r>
    </w:p>
    <w:p w:rsidR="001A05D9" w:rsidRDefault="001A05D9" w:rsidP="00621D33">
      <w:pPr>
        <w:pStyle w:val="Aufzhlungszeichen"/>
      </w:pPr>
      <w:r>
        <w:t xml:space="preserve">EUR 391,- für </w:t>
      </w:r>
      <w:r w:rsidR="00B65486">
        <w:t>Unternehmen</w:t>
      </w:r>
      <w:r w:rsidRPr="001A05D9">
        <w:t xml:space="preserve"> </w:t>
      </w:r>
      <w:r w:rsidR="00621D33">
        <w:t>mit 400 oder mehr Beschäftigten</w:t>
      </w:r>
    </w:p>
    <w:p w:rsidR="00A768CC" w:rsidRPr="00A9097B" w:rsidRDefault="00621D33" w:rsidP="00A768CC">
      <w:r>
        <w:br/>
      </w:r>
      <w:r w:rsidR="001A05D9">
        <w:t>2019</w:t>
      </w:r>
      <w:r w:rsidR="00A768CC" w:rsidRPr="00A85BE1">
        <w:t xml:space="preserve"> wurden </w:t>
      </w:r>
      <w:r w:rsidRPr="00621D33">
        <w:t>159.986.381</w:t>
      </w:r>
      <w:r>
        <w:t xml:space="preserve">,- </w:t>
      </w:r>
      <w:r w:rsidR="00A768CC">
        <w:t>Euro</w:t>
      </w:r>
      <w:r w:rsidR="00A768CC" w:rsidRPr="00A85BE1">
        <w:t xml:space="preserve"> an Ausgleichstaxe vorgeschrieben.</w:t>
      </w:r>
    </w:p>
    <w:p w:rsidR="00A768CC" w:rsidRDefault="00A768CC" w:rsidP="00A768CC">
      <w:pPr>
        <w:pStyle w:val="Beschriftung"/>
      </w:pPr>
      <w:bookmarkStart w:id="21" w:name="_Toc14100119"/>
      <w:bookmarkStart w:id="22" w:name="_Toc42003728"/>
      <w:r>
        <w:t xml:space="preserve">Tabelle </w:t>
      </w:r>
      <w:r w:rsidRPr="00A768CC">
        <w:fldChar w:fldCharType="begin"/>
      </w:r>
      <w:r w:rsidRPr="00A768CC">
        <w:instrText xml:space="preserve"> SEQ Tabelle \* ARABIC </w:instrText>
      </w:r>
      <w:r w:rsidRPr="00A768CC">
        <w:fldChar w:fldCharType="separate"/>
      </w:r>
      <w:r w:rsidR="00A00681">
        <w:rPr>
          <w:noProof/>
        </w:rPr>
        <w:t>5</w:t>
      </w:r>
      <w:r w:rsidRPr="00A768CC">
        <w:fldChar w:fldCharType="end"/>
      </w:r>
      <w:r>
        <w:t xml:space="preserve"> Einstellungspflichtige Dienstgeber und Dienstgeberinnen (DG)</w:t>
      </w:r>
      <w:bookmarkEnd w:id="21"/>
      <w:bookmarkEnd w:id="22"/>
    </w:p>
    <w:tbl>
      <w:tblPr>
        <w:tblStyle w:val="Republik-AT"/>
        <w:tblW w:w="3011" w:type="pct"/>
        <w:tblLook w:val="04A0" w:firstRow="1" w:lastRow="0" w:firstColumn="1" w:lastColumn="0" w:noHBand="0" w:noVBand="1"/>
      </w:tblPr>
      <w:tblGrid>
        <w:gridCol w:w="2600"/>
        <w:gridCol w:w="791"/>
        <w:gridCol w:w="1478"/>
        <w:gridCol w:w="931"/>
      </w:tblGrid>
      <w:tr w:rsidR="00A768CC" w:rsidRPr="003E0220" w:rsidTr="00A76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rsidR="00A768CC" w:rsidRPr="00A768CC" w:rsidRDefault="00A768CC" w:rsidP="00A768CC">
            <w:pPr>
              <w:pStyle w:val="TH-Spaltelinks"/>
            </w:pPr>
            <w:r>
              <w:t>Einstellungspflichtige DG</w:t>
            </w:r>
          </w:p>
        </w:tc>
        <w:tc>
          <w:tcPr>
            <w:tcW w:w="723"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erfüllt</w:t>
            </w:r>
          </w:p>
        </w:tc>
        <w:tc>
          <w:tcPr>
            <w:tcW w:w="1357"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nicht erfüllt.</w:t>
            </w:r>
          </w:p>
        </w:tc>
        <w:tc>
          <w:tcPr>
            <w:tcW w:w="854"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Gesamt</w:t>
            </w:r>
          </w:p>
        </w:tc>
      </w:tr>
      <w:tr w:rsidR="00A768CC" w:rsidRPr="003E0220" w:rsidTr="00A76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A768CC" w:rsidRPr="00A768CC" w:rsidRDefault="00A768CC" w:rsidP="00A768CC">
            <w:pPr>
              <w:pStyle w:val="TH-Zeile"/>
            </w:pPr>
            <w:r>
              <w:t>Beschäftigungspflicht</w:t>
            </w:r>
          </w:p>
        </w:tc>
        <w:tc>
          <w:tcPr>
            <w:tcW w:w="723"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4.384</w:t>
            </w:r>
          </w:p>
        </w:tc>
        <w:tc>
          <w:tcPr>
            <w:tcW w:w="1357"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16.099</w:t>
            </w:r>
          </w:p>
        </w:tc>
        <w:tc>
          <w:tcPr>
            <w:tcW w:w="854"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20.483</w:t>
            </w:r>
          </w:p>
        </w:tc>
      </w:tr>
      <w:tr w:rsidR="00A768CC" w:rsidRPr="003E0220" w:rsidTr="00A76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A768CC" w:rsidRPr="00A768CC" w:rsidRDefault="00A768CC" w:rsidP="00A768CC">
            <w:pPr>
              <w:pStyle w:val="TH-Zeile"/>
            </w:pPr>
            <w:r>
              <w:t>Anteil in %</w:t>
            </w:r>
          </w:p>
        </w:tc>
        <w:tc>
          <w:tcPr>
            <w:tcW w:w="723"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21,4</w:t>
            </w:r>
          </w:p>
        </w:tc>
        <w:tc>
          <w:tcPr>
            <w:tcW w:w="1357"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78,6</w:t>
            </w:r>
          </w:p>
        </w:tc>
        <w:tc>
          <w:tcPr>
            <w:tcW w:w="854"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100</w:t>
            </w:r>
          </w:p>
        </w:tc>
      </w:tr>
    </w:tbl>
    <w:p w:rsidR="00A768CC" w:rsidRDefault="00A768CC" w:rsidP="00A768CC">
      <w:pPr>
        <w:pStyle w:val="Quelle"/>
      </w:pPr>
      <w:r>
        <w:t>Quelle Sozialministeriumservice</w:t>
      </w:r>
    </w:p>
    <w:p w:rsidR="00A768CC" w:rsidRDefault="00A768CC" w:rsidP="00A768CC">
      <w:pPr>
        <w:pStyle w:val="2nummeriert"/>
        <w:numPr>
          <w:ilvl w:val="1"/>
          <w:numId w:val="3"/>
        </w:numPr>
      </w:pPr>
      <w:bookmarkStart w:id="23" w:name="_Toc13745755"/>
      <w:bookmarkStart w:id="24" w:name="_Toc42004339"/>
      <w:r>
        <w:t>Förderungen</w:t>
      </w:r>
      <w:bookmarkEnd w:id="23"/>
      <w:bookmarkEnd w:id="24"/>
    </w:p>
    <w:p w:rsidR="00182ABB" w:rsidRDefault="00182ABB" w:rsidP="00A768CC">
      <w:r w:rsidRPr="00182ABB">
        <w:t xml:space="preserve">Förderungen und </w:t>
      </w:r>
      <w:r>
        <w:t xml:space="preserve">Beihilfen aus den Mitteln des Ausgleichstaxfonds </w:t>
      </w:r>
      <w:r w:rsidRPr="00182ABB">
        <w:t>können sowohl der Dienstgeber/die Dienstgeberin als auch der</w:t>
      </w:r>
      <w:r w:rsidR="00667BB4">
        <w:t xml:space="preserve"> Dienstnehmer/die</w:t>
      </w:r>
      <w:r w:rsidRPr="00182ABB">
        <w:t xml:space="preserve"> Dienstnehmerin erhalten. Sie dienen der Erleichterung beim Eintritt in das Erwerbsleben und der Sicherung und Erhaltung bestehender Arbeitsplätze.</w:t>
      </w:r>
    </w:p>
    <w:p w:rsidR="00A768CC" w:rsidRPr="00E334FE" w:rsidRDefault="00A768CC" w:rsidP="00A768CC">
      <w:r>
        <w:t xml:space="preserve">Derartige </w:t>
      </w:r>
      <w:r w:rsidRPr="00E334FE">
        <w:t xml:space="preserve">Individualförderungen </w:t>
      </w:r>
      <w:r>
        <w:t>sind in folgenden Bereichen möglich:</w:t>
      </w:r>
    </w:p>
    <w:p w:rsidR="00A768CC" w:rsidRPr="00E334FE" w:rsidRDefault="00A768CC" w:rsidP="00A768CC">
      <w:pPr>
        <w:pStyle w:val="Aufzhlungszeichen"/>
        <w:numPr>
          <w:ilvl w:val="0"/>
          <w:numId w:val="4"/>
        </w:numPr>
      </w:pPr>
      <w:r>
        <w:t>Arbeit und Ausbildung (technische Arbeitshilfen, Schulungskosten, Ausbildungsbeihilfen, Übernahme von Gebärdensprachdolmetschkosten etc.)</w:t>
      </w:r>
    </w:p>
    <w:p w:rsidR="00A768CC" w:rsidRPr="00E334FE" w:rsidRDefault="00A768CC" w:rsidP="00A768CC">
      <w:pPr>
        <w:pStyle w:val="Aufzhlungszeichen"/>
        <w:numPr>
          <w:ilvl w:val="0"/>
          <w:numId w:val="4"/>
        </w:numPr>
      </w:pPr>
      <w:r>
        <w:t>Lohnförderung (Entgelt- und Arbeitsplatzsicherungs</w:t>
      </w:r>
      <w:r w:rsidR="00667BB4">
        <w:t>zuschuss</w:t>
      </w:r>
      <w:r>
        <w:t xml:space="preserve">; </w:t>
      </w:r>
      <w:r w:rsidR="00667BB4">
        <w:t xml:space="preserve">seit 2019 auch </w:t>
      </w:r>
      <w:r>
        <w:t>Inklusionsförderung/InklusionsförderungPlus und Inklusionsbonus für Lehrlinge)</w:t>
      </w:r>
    </w:p>
    <w:p w:rsidR="00A768CC" w:rsidRPr="00E334FE" w:rsidRDefault="00A768CC" w:rsidP="00A768CC">
      <w:pPr>
        <w:pStyle w:val="Aufzhlungszeichen"/>
        <w:numPr>
          <w:ilvl w:val="0"/>
          <w:numId w:val="4"/>
        </w:numPr>
      </w:pPr>
      <w:r w:rsidRPr="00E334FE">
        <w:t xml:space="preserve">Mobilität </w:t>
      </w:r>
      <w:r>
        <w:t>(</w:t>
      </w:r>
      <w:r w:rsidRPr="00DC35A5">
        <w:t>Orientierungs- und Mobilitätstraining</w:t>
      </w:r>
      <w:r>
        <w:t>, A</w:t>
      </w:r>
      <w:r w:rsidRPr="00DC35A5">
        <w:t>nschaffung eines Assistenzhundes</w:t>
      </w:r>
      <w:r>
        <w:t xml:space="preserve">, </w:t>
      </w:r>
      <w:r w:rsidRPr="00DC35A5">
        <w:t>Mobilitätszuschuss</w:t>
      </w:r>
      <w:r>
        <w:t xml:space="preserve">, </w:t>
      </w:r>
      <w:r w:rsidRPr="00DC35A5">
        <w:t>Erlangung der Lenkerberechtigung</w:t>
      </w:r>
      <w:r>
        <w:t xml:space="preserve">, </w:t>
      </w:r>
      <w:r w:rsidRPr="00DC35A5">
        <w:t>Erwerb eines Kraftfahrz</w:t>
      </w:r>
      <w:r>
        <w:t xml:space="preserve">eugs etc.) </w:t>
      </w:r>
      <w:r w:rsidRPr="00E334FE">
        <w:t>und</w:t>
      </w:r>
    </w:p>
    <w:p w:rsidR="00A768CC" w:rsidRDefault="00A768CC" w:rsidP="00A768CC">
      <w:pPr>
        <w:pStyle w:val="Aufzhlungszeichen"/>
        <w:numPr>
          <w:ilvl w:val="0"/>
          <w:numId w:val="4"/>
        </w:numPr>
      </w:pPr>
      <w:r w:rsidRPr="00E334FE">
        <w:lastRenderedPageBreak/>
        <w:t>Selbstständige Unternehmer und Unternehmerinnen</w:t>
      </w:r>
      <w:r>
        <w:t xml:space="preserve"> (</w:t>
      </w:r>
      <w:r w:rsidRPr="00DC35A5">
        <w:t>Hilfe zur wirtschaftlichen Selbständigkeit</w:t>
      </w:r>
      <w:r>
        <w:t xml:space="preserve">, </w:t>
      </w:r>
      <w:r w:rsidR="00667BB4">
        <w:t>Überbrückungszuschuss für Selbständige bei</w:t>
      </w:r>
      <w:r w:rsidRPr="00DC35A5">
        <w:t xml:space="preserve"> behinderungsbedingten Mehraufwänden</w:t>
      </w:r>
      <w:r>
        <w:t xml:space="preserve"> und zur Barrierefreiheit von Unternehmen)</w:t>
      </w:r>
    </w:p>
    <w:p w:rsidR="00414317" w:rsidRDefault="00414317" w:rsidP="00414317">
      <w:pPr>
        <w:pStyle w:val="Aufzhlungszeichen"/>
        <w:numPr>
          <w:ilvl w:val="0"/>
          <w:numId w:val="0"/>
        </w:numPr>
        <w:ind w:left="397" w:hanging="397"/>
      </w:pPr>
    </w:p>
    <w:p w:rsidR="00414317" w:rsidRPr="00F80D78" w:rsidRDefault="00414317" w:rsidP="00414317">
      <w:pPr>
        <w:pStyle w:val="Aufzhlungszeichen"/>
        <w:numPr>
          <w:ilvl w:val="0"/>
          <w:numId w:val="0"/>
        </w:numPr>
        <w:ind w:left="397" w:hanging="397"/>
        <w:rPr>
          <w:rStyle w:val="ROTFett"/>
        </w:rPr>
      </w:pPr>
      <w:r w:rsidRPr="00F80D78">
        <w:rPr>
          <w:rStyle w:val="ROTFett"/>
        </w:rPr>
        <w:t>Neu seit 2019:</w:t>
      </w:r>
    </w:p>
    <w:p w:rsidR="00414317" w:rsidRPr="00414317" w:rsidRDefault="00414317" w:rsidP="00414317">
      <w:pPr>
        <w:pStyle w:val="Aufzhlungszeichen"/>
        <w:numPr>
          <w:ilvl w:val="0"/>
          <w:numId w:val="0"/>
        </w:numPr>
        <w:ind w:left="397" w:hanging="397"/>
        <w:rPr>
          <w:rStyle w:val="Fett"/>
          <w:lang w:val="de-DE"/>
        </w:rPr>
      </w:pPr>
      <w:r w:rsidRPr="00414317">
        <w:rPr>
          <w:rStyle w:val="Fett"/>
          <w:lang w:val="de-DE"/>
        </w:rPr>
        <w:t>Inklusionsförderung/InklusionsförderungPlus</w:t>
      </w:r>
    </w:p>
    <w:p w:rsidR="00414317" w:rsidRPr="00414317" w:rsidRDefault="00414317" w:rsidP="00414317">
      <w:pPr>
        <w:rPr>
          <w:lang w:val="de-DE"/>
        </w:rPr>
      </w:pPr>
      <w:r w:rsidRPr="00414317">
        <w:rPr>
          <w:lang w:val="de-DE"/>
        </w:rPr>
        <w:t>Hat ein Unternehmen für eine begünstigt</w:t>
      </w:r>
      <w:r w:rsidR="00F80D78">
        <w:t>e</w:t>
      </w:r>
      <w:r w:rsidRPr="00414317">
        <w:rPr>
          <w:lang w:val="de-DE"/>
        </w:rPr>
        <w:t xml:space="preserve"> behinderte Person (Grad der Behinderung von mindestens 50 vH) bereits eine Eingliederungsbeihilfe des Arbeitsmarktservice bezogen, ist im Anschluss daran eine Inklusionsförderung in der Höhe von 30 Prozent des Bruttogehalts für einen Zeitraum von zwölf Monaten möglich</w:t>
      </w:r>
      <w:r w:rsidR="00C16337">
        <w:t xml:space="preserve"> (maximal Euro 1.000,- pro Monat)</w:t>
      </w:r>
      <w:r w:rsidRPr="00414317">
        <w:rPr>
          <w:lang w:val="de-DE"/>
        </w:rPr>
        <w:t>. Nicht</w:t>
      </w:r>
      <w:r w:rsidR="00F80D78">
        <w:t xml:space="preserve"> </w:t>
      </w:r>
      <w:r w:rsidRPr="00414317">
        <w:rPr>
          <w:lang w:val="de-DE"/>
        </w:rPr>
        <w:t>einstellungspflichtige Unternehmen können eine Inklusionsförderung in der Höhe von 37,5 Prozent des Bruttogehalts erhalten (InklusionsförderungPlus</w:t>
      </w:r>
      <w:r w:rsidR="00C16337">
        <w:t xml:space="preserve"> – maximal Euro 1.250,- pro Monat</w:t>
      </w:r>
      <w:r w:rsidRPr="00414317">
        <w:rPr>
          <w:lang w:val="de-DE"/>
        </w:rPr>
        <w:t>).</w:t>
      </w:r>
    </w:p>
    <w:p w:rsidR="00414317" w:rsidRPr="00414317" w:rsidRDefault="00414317" w:rsidP="00414317">
      <w:pPr>
        <w:pStyle w:val="Aufzhlungszeichen"/>
        <w:numPr>
          <w:ilvl w:val="0"/>
          <w:numId w:val="0"/>
        </w:numPr>
        <w:ind w:left="397" w:hanging="397"/>
        <w:rPr>
          <w:rStyle w:val="Fett"/>
          <w:lang w:val="de-DE"/>
        </w:rPr>
      </w:pPr>
      <w:r w:rsidRPr="00414317">
        <w:rPr>
          <w:rStyle w:val="Fett"/>
          <w:lang w:val="de-DE"/>
        </w:rPr>
        <w:t>Inklusionsbonus für Lehrlinge</w:t>
      </w:r>
    </w:p>
    <w:p w:rsidR="00414317" w:rsidRPr="00414317" w:rsidRDefault="00414317" w:rsidP="00414317">
      <w:pPr>
        <w:rPr>
          <w:lang w:val="de-DE"/>
        </w:rPr>
      </w:pPr>
      <w:r w:rsidRPr="00414317">
        <w:rPr>
          <w:lang w:val="de-DE"/>
        </w:rPr>
        <w:t>Der Inklusionsbonus unterstützt bestimmte Betriebe bei der Aufnahme von Lehrlingen mit Behindertenpass. Diese Unterstützung ist während der gesamten Dauer der Lehrzeit bzw. der verlängerten Lehrzeit unabhängig vom Alter des Lehrlings möglich. Die Höhe des Bonus richtet sich nach der jeweils gültigen Ausgleichstaxe.</w:t>
      </w:r>
    </w:p>
    <w:p w:rsidR="00A768CC" w:rsidRDefault="00A768CC" w:rsidP="00A768CC">
      <w:pPr>
        <w:pStyle w:val="Beschriftung"/>
      </w:pPr>
      <w:bookmarkStart w:id="25" w:name="_Toc14100120"/>
      <w:bookmarkStart w:id="26" w:name="_Toc42003729"/>
      <w:r>
        <w:t xml:space="preserve">Tabelle </w:t>
      </w:r>
      <w:r w:rsidRPr="00A768CC">
        <w:fldChar w:fldCharType="begin"/>
      </w:r>
      <w:r w:rsidRPr="00A768CC">
        <w:instrText xml:space="preserve"> SEQ Tabelle \* ARABIC </w:instrText>
      </w:r>
      <w:r w:rsidRPr="00A768CC">
        <w:fldChar w:fldCharType="separate"/>
      </w:r>
      <w:r w:rsidR="00A00681">
        <w:rPr>
          <w:noProof/>
        </w:rPr>
        <w:t>6</w:t>
      </w:r>
      <w:r w:rsidRPr="00A768CC">
        <w:fldChar w:fldCharType="end"/>
      </w:r>
      <w:r>
        <w:t xml:space="preserve"> bewilligte Individualförderungen 201</w:t>
      </w:r>
      <w:bookmarkEnd w:id="25"/>
      <w:r w:rsidR="00182ABB">
        <w:t>9</w:t>
      </w:r>
      <w:bookmarkEnd w:id="26"/>
    </w:p>
    <w:tbl>
      <w:tblPr>
        <w:tblStyle w:val="Republik-AT"/>
        <w:tblW w:w="5229" w:type="pct"/>
        <w:tblLook w:val="04A0" w:firstRow="1" w:lastRow="0" w:firstColumn="1" w:lastColumn="0" w:noHBand="0" w:noVBand="1"/>
      </w:tblPr>
      <w:tblGrid>
        <w:gridCol w:w="2428"/>
        <w:gridCol w:w="772"/>
        <w:gridCol w:w="729"/>
        <w:gridCol w:w="729"/>
        <w:gridCol w:w="729"/>
        <w:gridCol w:w="729"/>
        <w:gridCol w:w="844"/>
        <w:gridCol w:w="729"/>
        <w:gridCol w:w="729"/>
        <w:gridCol w:w="732"/>
        <w:gridCol w:w="923"/>
      </w:tblGrid>
      <w:tr w:rsidR="00A768CC" w:rsidRPr="003E0220" w:rsidTr="00667B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8" w:type="dxa"/>
          </w:tcPr>
          <w:p w:rsidR="00A768CC" w:rsidRPr="003E0220" w:rsidRDefault="00A768CC" w:rsidP="00A768CC">
            <w:pPr>
              <w:pStyle w:val="TH-Spaltelinks"/>
            </w:pPr>
          </w:p>
        </w:tc>
        <w:tc>
          <w:tcPr>
            <w:tcW w:w="772"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Bgld.</w:t>
            </w:r>
          </w:p>
        </w:tc>
        <w:tc>
          <w:tcPr>
            <w:tcW w:w="729"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Ktn.</w:t>
            </w:r>
          </w:p>
        </w:tc>
        <w:tc>
          <w:tcPr>
            <w:tcW w:w="729"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NÖ.</w:t>
            </w:r>
          </w:p>
        </w:tc>
        <w:tc>
          <w:tcPr>
            <w:tcW w:w="729"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OÖ</w:t>
            </w:r>
          </w:p>
        </w:tc>
        <w:tc>
          <w:tcPr>
            <w:tcW w:w="729"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Sbg</w:t>
            </w:r>
          </w:p>
        </w:tc>
        <w:tc>
          <w:tcPr>
            <w:tcW w:w="844"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Stmk.</w:t>
            </w:r>
          </w:p>
        </w:tc>
        <w:tc>
          <w:tcPr>
            <w:tcW w:w="729"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Tirol</w:t>
            </w:r>
          </w:p>
        </w:tc>
        <w:tc>
          <w:tcPr>
            <w:tcW w:w="729"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Vbg.</w:t>
            </w:r>
          </w:p>
        </w:tc>
        <w:tc>
          <w:tcPr>
            <w:tcW w:w="732"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Wien</w:t>
            </w:r>
          </w:p>
        </w:tc>
        <w:tc>
          <w:tcPr>
            <w:tcW w:w="923" w:type="dxa"/>
          </w:tcPr>
          <w:p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rsidRPr="008D1795">
              <w:t>Gesamt</w:t>
            </w:r>
          </w:p>
        </w:tc>
      </w:tr>
      <w:tr w:rsidR="00A768CC" w:rsidRPr="003E0220"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768CC" w:rsidRPr="00A768CC" w:rsidRDefault="00A768CC" w:rsidP="00A768CC">
            <w:pPr>
              <w:pStyle w:val="TH-Zeile"/>
            </w:pPr>
            <w:r>
              <w:t>Arbeit und Ausbildung</w:t>
            </w:r>
          </w:p>
        </w:tc>
        <w:tc>
          <w:tcPr>
            <w:tcW w:w="772"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11</w:t>
            </w:r>
          </w:p>
        </w:tc>
        <w:tc>
          <w:tcPr>
            <w:tcW w:w="729"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55</w:t>
            </w:r>
          </w:p>
        </w:tc>
        <w:tc>
          <w:tcPr>
            <w:tcW w:w="729"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183</w:t>
            </w:r>
          </w:p>
        </w:tc>
        <w:tc>
          <w:tcPr>
            <w:tcW w:w="729"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339</w:t>
            </w:r>
          </w:p>
        </w:tc>
        <w:tc>
          <w:tcPr>
            <w:tcW w:w="729"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43</w:t>
            </w:r>
          </w:p>
        </w:tc>
        <w:tc>
          <w:tcPr>
            <w:tcW w:w="844"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273</w:t>
            </w:r>
          </w:p>
        </w:tc>
        <w:tc>
          <w:tcPr>
            <w:tcW w:w="729"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148</w:t>
            </w:r>
          </w:p>
        </w:tc>
        <w:tc>
          <w:tcPr>
            <w:tcW w:w="729"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123</w:t>
            </w:r>
          </w:p>
        </w:tc>
        <w:tc>
          <w:tcPr>
            <w:tcW w:w="732"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535</w:t>
            </w:r>
          </w:p>
        </w:tc>
        <w:tc>
          <w:tcPr>
            <w:tcW w:w="923" w:type="dxa"/>
          </w:tcPr>
          <w:p w:rsidR="00A768CC" w:rsidRPr="00A768CC" w:rsidRDefault="00EE7C96" w:rsidP="00A768CC">
            <w:pPr>
              <w:pStyle w:val="TD"/>
              <w:cnfStyle w:val="000000100000" w:firstRow="0" w:lastRow="0" w:firstColumn="0" w:lastColumn="0" w:oddVBand="0" w:evenVBand="0" w:oddHBand="1" w:evenHBand="0" w:firstRowFirstColumn="0" w:firstRowLastColumn="0" w:lastRowFirstColumn="0" w:lastRowLastColumn="0"/>
            </w:pPr>
            <w:r>
              <w:t>1</w:t>
            </w:r>
            <w:r w:rsidR="00FD08B6">
              <w:t>.</w:t>
            </w:r>
            <w:r>
              <w:t>710</w:t>
            </w:r>
          </w:p>
        </w:tc>
      </w:tr>
      <w:tr w:rsidR="00A768CC" w:rsidRPr="003E0220" w:rsidTr="00667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768CC" w:rsidRPr="00A768CC" w:rsidRDefault="00A768CC" w:rsidP="00A768CC">
            <w:pPr>
              <w:pStyle w:val="TH-Zeile"/>
            </w:pPr>
            <w:r>
              <w:t>Lohnförderungen</w:t>
            </w:r>
          </w:p>
        </w:tc>
        <w:tc>
          <w:tcPr>
            <w:tcW w:w="772"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270</w:t>
            </w:r>
          </w:p>
        </w:tc>
        <w:tc>
          <w:tcPr>
            <w:tcW w:w="729"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567</w:t>
            </w:r>
          </w:p>
        </w:tc>
        <w:tc>
          <w:tcPr>
            <w:tcW w:w="729"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1338</w:t>
            </w:r>
          </w:p>
        </w:tc>
        <w:tc>
          <w:tcPr>
            <w:tcW w:w="729"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645</w:t>
            </w:r>
          </w:p>
        </w:tc>
        <w:tc>
          <w:tcPr>
            <w:tcW w:w="729"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525</w:t>
            </w:r>
          </w:p>
        </w:tc>
        <w:tc>
          <w:tcPr>
            <w:tcW w:w="844"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692</w:t>
            </w:r>
          </w:p>
        </w:tc>
        <w:tc>
          <w:tcPr>
            <w:tcW w:w="729"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927</w:t>
            </w:r>
          </w:p>
        </w:tc>
        <w:tc>
          <w:tcPr>
            <w:tcW w:w="729"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778</w:t>
            </w:r>
          </w:p>
        </w:tc>
        <w:tc>
          <w:tcPr>
            <w:tcW w:w="732" w:type="dxa"/>
          </w:tcPr>
          <w:p w:rsidR="00A768CC" w:rsidRPr="00A768CC" w:rsidRDefault="00EE7C96" w:rsidP="00A768CC">
            <w:pPr>
              <w:pStyle w:val="TD"/>
              <w:cnfStyle w:val="000000010000" w:firstRow="0" w:lastRow="0" w:firstColumn="0" w:lastColumn="0" w:oddVBand="0" w:evenVBand="0" w:oddHBand="0" w:evenHBand="1" w:firstRowFirstColumn="0" w:firstRowLastColumn="0" w:lastRowFirstColumn="0" w:lastRowLastColumn="0"/>
            </w:pPr>
            <w:r>
              <w:t>561</w:t>
            </w:r>
          </w:p>
        </w:tc>
        <w:tc>
          <w:tcPr>
            <w:tcW w:w="923"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pPr>
            <w:r>
              <w:t>6.303</w:t>
            </w:r>
          </w:p>
        </w:tc>
      </w:tr>
      <w:tr w:rsidR="00A768CC" w:rsidRPr="003E0220"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768CC" w:rsidRPr="00A768CC" w:rsidRDefault="00A768CC" w:rsidP="00A768CC">
            <w:pPr>
              <w:pStyle w:val="TH-Zeile"/>
            </w:pPr>
            <w:r>
              <w:t>Mobilität</w:t>
            </w:r>
          </w:p>
        </w:tc>
        <w:tc>
          <w:tcPr>
            <w:tcW w:w="772"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361</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6.087</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2.226</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2.187</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528</w:t>
            </w:r>
          </w:p>
        </w:tc>
        <w:tc>
          <w:tcPr>
            <w:tcW w:w="844"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1.369</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1.113</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472</w:t>
            </w:r>
          </w:p>
        </w:tc>
        <w:tc>
          <w:tcPr>
            <w:tcW w:w="732"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1.292</w:t>
            </w:r>
          </w:p>
        </w:tc>
        <w:tc>
          <w:tcPr>
            <w:tcW w:w="923"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pPr>
            <w:r>
              <w:t>10.235</w:t>
            </w:r>
          </w:p>
        </w:tc>
      </w:tr>
      <w:tr w:rsidR="00A768CC" w:rsidRPr="003E0220" w:rsidTr="00667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768CC" w:rsidRPr="00A768CC" w:rsidRDefault="00A768CC" w:rsidP="00A768CC">
            <w:pPr>
              <w:pStyle w:val="TH-Zeile"/>
            </w:pPr>
            <w:r>
              <w:t>Förderung Selbststä</w:t>
            </w:r>
            <w:r w:rsidRPr="00A768CC">
              <w:t>ndige</w:t>
            </w:r>
          </w:p>
        </w:tc>
        <w:tc>
          <w:tcPr>
            <w:tcW w:w="772"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w:t>
            </w:r>
          </w:p>
        </w:tc>
        <w:tc>
          <w:tcPr>
            <w:tcW w:w="729"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13</w:t>
            </w:r>
          </w:p>
        </w:tc>
        <w:tc>
          <w:tcPr>
            <w:tcW w:w="729"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17</w:t>
            </w:r>
          </w:p>
        </w:tc>
        <w:tc>
          <w:tcPr>
            <w:tcW w:w="729"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14</w:t>
            </w:r>
          </w:p>
        </w:tc>
        <w:tc>
          <w:tcPr>
            <w:tcW w:w="729"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c>
          <w:tcPr>
            <w:tcW w:w="844"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19</w:t>
            </w:r>
          </w:p>
        </w:tc>
        <w:tc>
          <w:tcPr>
            <w:tcW w:w="729"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w:t>
            </w:r>
          </w:p>
        </w:tc>
        <w:tc>
          <w:tcPr>
            <w:tcW w:w="729"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c>
          <w:tcPr>
            <w:tcW w:w="732"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18</w:t>
            </w:r>
          </w:p>
        </w:tc>
        <w:tc>
          <w:tcPr>
            <w:tcW w:w="923" w:type="dxa"/>
          </w:tcPr>
          <w:p w:rsidR="00A768CC" w:rsidRPr="00A768CC" w:rsidRDefault="00FD08B6"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r>
      <w:tr w:rsidR="00A768CC" w:rsidRPr="008D1795"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A768CC" w:rsidRPr="00A768CC" w:rsidRDefault="00A768CC" w:rsidP="00A768CC">
            <w:pPr>
              <w:pStyle w:val="TH-Zeile"/>
            </w:pPr>
            <w:r w:rsidRPr="008D1795">
              <w:t>Gesamt</w:t>
            </w:r>
          </w:p>
        </w:tc>
        <w:tc>
          <w:tcPr>
            <w:tcW w:w="772"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645</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1.322</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3.764</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3.185</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1.098</w:t>
            </w:r>
          </w:p>
        </w:tc>
        <w:tc>
          <w:tcPr>
            <w:tcW w:w="844"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2.353</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2.197</w:t>
            </w:r>
          </w:p>
        </w:tc>
        <w:tc>
          <w:tcPr>
            <w:tcW w:w="729"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1.378</w:t>
            </w:r>
          </w:p>
        </w:tc>
        <w:tc>
          <w:tcPr>
            <w:tcW w:w="732"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2.406</w:t>
            </w:r>
          </w:p>
        </w:tc>
        <w:tc>
          <w:tcPr>
            <w:tcW w:w="923" w:type="dxa"/>
          </w:tcPr>
          <w:p w:rsidR="00A768CC" w:rsidRPr="00A768CC" w:rsidRDefault="00FD08B6"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18.348</w:t>
            </w:r>
          </w:p>
        </w:tc>
      </w:tr>
    </w:tbl>
    <w:p w:rsidR="00A768CC" w:rsidRDefault="00A768CC" w:rsidP="00A768CC">
      <w:pPr>
        <w:pStyle w:val="Quelle"/>
      </w:pPr>
      <w:r>
        <w:t>Quelle Sozialministeriumservice</w:t>
      </w:r>
    </w:p>
    <w:p w:rsidR="00A768CC" w:rsidRDefault="00A768CC" w:rsidP="00A768CC">
      <w:pPr>
        <w:pStyle w:val="2nummeriert"/>
        <w:numPr>
          <w:ilvl w:val="1"/>
          <w:numId w:val="3"/>
        </w:numPr>
      </w:pPr>
      <w:bookmarkStart w:id="27" w:name="_Toc13745756"/>
      <w:bookmarkStart w:id="28" w:name="_Toc42004340"/>
      <w:r>
        <w:t>Unterstützungsstrukturen</w:t>
      </w:r>
      <w:bookmarkEnd w:id="27"/>
      <w:bookmarkEnd w:id="28"/>
    </w:p>
    <w:p w:rsidR="008D5A6B" w:rsidRDefault="008D5A6B" w:rsidP="008D5A6B">
      <w:r w:rsidRPr="008D5A6B">
        <w:t xml:space="preserve">Neben </w:t>
      </w:r>
      <w:r>
        <w:t>Förderungen</w:t>
      </w:r>
      <w:r w:rsidRPr="008D5A6B">
        <w:t xml:space="preserve"> zur Beschäftigung von Menschen mit Behinderung setz</w:t>
      </w:r>
      <w:r>
        <w:t>t das Sozialministeriumservice</w:t>
      </w:r>
      <w:r w:rsidRPr="008D5A6B">
        <w:t xml:space="preserve"> verstärkt </w:t>
      </w:r>
      <w:r>
        <w:t xml:space="preserve">auf </w:t>
      </w:r>
      <w:r w:rsidRPr="008D5A6B">
        <w:t>Angebote im Schnittstellenbereich Schule und Beruf, wodurch nachhaltig Armut bekämpft und Teilhabe gesichert wird.</w:t>
      </w:r>
    </w:p>
    <w:p w:rsidR="008D5A6B" w:rsidRDefault="008D5A6B" w:rsidP="008D5A6B">
      <w:r w:rsidRPr="008D5A6B">
        <w:lastRenderedPageBreak/>
        <w:t>Das „Netzwerk Berufliche Assistenz“ (NEBA) leistet hier -  in Zusammenarbeit mit dem Sozialministeriumservice und mit Unterstützung des Europäischen Sozialfonds</w:t>
      </w:r>
      <w:r w:rsidR="0046468A">
        <w:t xml:space="preserve"> - </w:t>
      </w:r>
      <w:r>
        <w:t>einen maßgeblichen Beitrag.</w:t>
      </w:r>
    </w:p>
    <w:p w:rsidR="005368C4" w:rsidRDefault="005368C4" w:rsidP="008D5A6B">
      <w:r w:rsidRPr="005368C4">
        <w:t>Darüber hinaus stehen andere österreichweite Angebote wie z.B. die Persönliche Assistenz am Arbeitsplatz und weitere regionale Angebote zur Verfügung.</w:t>
      </w:r>
    </w:p>
    <w:p w:rsidR="00B84F12" w:rsidRDefault="00B84F12" w:rsidP="00B84F12">
      <w:pPr>
        <w:pStyle w:val="3nummeriert"/>
        <w:numPr>
          <w:ilvl w:val="2"/>
          <w:numId w:val="3"/>
        </w:numPr>
      </w:pPr>
      <w:bookmarkStart w:id="29" w:name="_Toc13745757"/>
      <w:bookmarkStart w:id="30" w:name="_Toc42004341"/>
      <w:r w:rsidRPr="00B84F12">
        <w:rPr>
          <w:noProof/>
          <w:lang w:val="de-DE" w:eastAsia="de-DE"/>
        </w:rPr>
        <w:drawing>
          <wp:anchor distT="0" distB="0" distL="114300" distR="114300" simplePos="0" relativeHeight="251662336" behindDoc="1" locked="0" layoutInCell="1" allowOverlap="1" wp14:anchorId="40E295AB" wp14:editId="4F9491F8">
            <wp:simplePos x="0" y="0"/>
            <wp:positionH relativeFrom="margin">
              <wp:posOffset>4218940</wp:posOffset>
            </wp:positionH>
            <wp:positionV relativeFrom="paragraph">
              <wp:posOffset>231140</wp:posOffset>
            </wp:positionV>
            <wp:extent cx="1588770" cy="731520"/>
            <wp:effectExtent l="0" t="0" r="0" b="0"/>
            <wp:wrapTight wrapText="bothSides">
              <wp:wrapPolygon edited="0">
                <wp:start x="0" y="0"/>
                <wp:lineTo x="0" y="20813"/>
                <wp:lineTo x="21237" y="20813"/>
                <wp:lineTo x="21237" y="0"/>
                <wp:lineTo x="0" y="0"/>
              </wp:wrapPolygon>
            </wp:wrapTight>
            <wp:docPr id="11"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8770" cy="731520"/>
                    </a:xfrm>
                    <a:prstGeom prst="rect">
                      <a:avLst/>
                    </a:prstGeom>
                  </pic:spPr>
                </pic:pic>
              </a:graphicData>
            </a:graphic>
            <wp14:sizeRelH relativeFrom="margin">
              <wp14:pctWidth>0</wp14:pctWidth>
            </wp14:sizeRelH>
            <wp14:sizeRelV relativeFrom="margin">
              <wp14:pctHeight>0</wp14:pctHeight>
            </wp14:sizeRelV>
          </wp:anchor>
        </w:drawing>
      </w:r>
      <w:r>
        <w:t>Netzwerk Berufliche Assistenz (NEBA)</w:t>
      </w:r>
      <w:bookmarkEnd w:id="29"/>
      <w:bookmarkEnd w:id="30"/>
      <w:r w:rsidRPr="00B84F12">
        <w:t xml:space="preserve"> </w:t>
      </w:r>
    </w:p>
    <w:p w:rsidR="005368C4" w:rsidRPr="005368C4" w:rsidRDefault="005368C4" w:rsidP="005368C4">
      <w:r w:rsidRPr="005368C4">
        <w:t xml:space="preserve">NEBA bildet mit seinen Leistungen die Dachmarke für </w:t>
      </w:r>
      <w:r>
        <w:t>ein</w:t>
      </w:r>
      <w:r w:rsidRPr="005368C4">
        <w:t xml:space="preserve"> sehr differenzierte</w:t>
      </w:r>
      <w:r>
        <w:t>s</w:t>
      </w:r>
      <w:r w:rsidRPr="005368C4">
        <w:t xml:space="preserve"> System zur Unterstützung der Beschäftigung von Menschen mit Behinderung</w:t>
      </w:r>
      <w:r w:rsidR="00CB6F44">
        <w:t xml:space="preserve"> und ausgrenzungsgefährdeten Jugendlichen</w:t>
      </w:r>
      <w:r w:rsidRPr="005368C4">
        <w:t>. Die Maßnahmen dieses Netzwerks geben ihnen eine Chance, auf dem für sie schwierigen Arbeitsmarkt nachhaltig Fuß zu fassen.</w:t>
      </w:r>
    </w:p>
    <w:p w:rsidR="00B84F12" w:rsidRDefault="005368C4" w:rsidP="005368C4">
      <w:r w:rsidRPr="005368C4">
        <w:t>Durch Jugendcoaching, AusbildungsFit, Berufsausbildungs- und Arbeitsassistenz sowie Jobcoaching werden die betroffenen Menschen bei der Ausbildung, bei der Jobsuche und beim Erhalt des Arbeitsplatzes unterstützt und begleitet.</w:t>
      </w:r>
      <w:r>
        <w:t xml:space="preserve"> Infos </w:t>
      </w:r>
      <w:r w:rsidR="00B84F12" w:rsidRPr="00770A95">
        <w:t xml:space="preserve">unter </w:t>
      </w:r>
      <w:hyperlink r:id="rId24" w:history="1">
        <w:r w:rsidR="00B84F12" w:rsidRPr="00F958AD">
          <w:rPr>
            <w:rStyle w:val="Hyperlink"/>
          </w:rPr>
          <w:t>www.neba.at</w:t>
        </w:r>
      </w:hyperlink>
      <w:r w:rsidR="00B84F12">
        <w:t xml:space="preserve"> </w:t>
      </w:r>
    </w:p>
    <w:p w:rsidR="00B84F12" w:rsidRDefault="00B84F12" w:rsidP="00B84F12">
      <w:pPr>
        <w:pStyle w:val="Beschriftung"/>
      </w:pPr>
      <w:bookmarkStart w:id="31" w:name="_Toc14100121"/>
      <w:bookmarkStart w:id="32" w:name="_Toc42003730"/>
      <w:r>
        <w:t xml:space="preserve">Tabelle </w:t>
      </w:r>
      <w:r w:rsidRPr="00B84F12">
        <w:fldChar w:fldCharType="begin"/>
      </w:r>
      <w:r w:rsidRPr="00B84F12">
        <w:instrText xml:space="preserve"> SEQ Tabelle \* ARABIC </w:instrText>
      </w:r>
      <w:r w:rsidRPr="00B84F12">
        <w:fldChar w:fldCharType="separate"/>
      </w:r>
      <w:r w:rsidR="00A00681">
        <w:rPr>
          <w:noProof/>
        </w:rPr>
        <w:t>7</w:t>
      </w:r>
      <w:r w:rsidRPr="00B84F12">
        <w:fldChar w:fldCharType="end"/>
      </w:r>
      <w:r>
        <w:t xml:space="preserve"> Netzwerk Berufliche Assistenz 201</w:t>
      </w:r>
      <w:bookmarkEnd w:id="31"/>
      <w:r w:rsidR="00874263">
        <w:t>9</w:t>
      </w:r>
      <w:bookmarkEnd w:id="32"/>
    </w:p>
    <w:tbl>
      <w:tblPr>
        <w:tblStyle w:val="Republik-AT"/>
        <w:tblW w:w="5000" w:type="pct"/>
        <w:tblLook w:val="04A0" w:firstRow="1" w:lastRow="0" w:firstColumn="1" w:lastColumn="0" w:noHBand="0" w:noVBand="1"/>
      </w:tblPr>
      <w:tblGrid>
        <w:gridCol w:w="2648"/>
        <w:gridCol w:w="2328"/>
        <w:gridCol w:w="2328"/>
        <w:gridCol w:w="2328"/>
      </w:tblGrid>
      <w:tr w:rsidR="00B84F12"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9" w:type="dxa"/>
          </w:tcPr>
          <w:p w:rsidR="00B84F12" w:rsidRPr="00B84F12" w:rsidRDefault="00B84F12" w:rsidP="00B84F12">
            <w:pPr>
              <w:pStyle w:val="TH-Spaltelinks"/>
            </w:pPr>
            <w:r>
              <w:t>N</w:t>
            </w:r>
            <w:r w:rsidR="00874263">
              <w:t>EBA Projekte 2019</w:t>
            </w:r>
          </w:p>
        </w:tc>
        <w:tc>
          <w:tcPr>
            <w:tcW w:w="2183" w:type="dxa"/>
          </w:tcPr>
          <w:p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Anzahl der Projekte</w:t>
            </w:r>
          </w:p>
        </w:tc>
        <w:tc>
          <w:tcPr>
            <w:tcW w:w="2183" w:type="dxa"/>
          </w:tcPr>
          <w:p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Teilnahmen</w:t>
            </w:r>
          </w:p>
        </w:tc>
        <w:tc>
          <w:tcPr>
            <w:tcW w:w="2183" w:type="dxa"/>
          </w:tcPr>
          <w:p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Ausgaben in EUR</w:t>
            </w:r>
          </w:p>
        </w:tc>
      </w:tr>
      <w:tr w:rsidR="00B84F12"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B84F12" w:rsidRPr="00B84F12" w:rsidRDefault="00B84F12" w:rsidP="00B84F12">
            <w:pPr>
              <w:pStyle w:val="TH-Zeile"/>
            </w:pPr>
            <w:r>
              <w:t>Jugendcoaching</w:t>
            </w:r>
          </w:p>
        </w:tc>
        <w:tc>
          <w:tcPr>
            <w:tcW w:w="2183" w:type="dxa"/>
          </w:tcPr>
          <w:p w:rsidR="00B84F12" w:rsidRPr="00B84F12" w:rsidRDefault="00FD08B6" w:rsidP="00B84F12">
            <w:pPr>
              <w:pStyle w:val="TD"/>
              <w:cnfStyle w:val="000000100000" w:firstRow="0" w:lastRow="0" w:firstColumn="0" w:lastColumn="0" w:oddVBand="0" w:evenVBand="0" w:oddHBand="1" w:evenHBand="0" w:firstRowFirstColumn="0" w:firstRowLastColumn="0" w:lastRowFirstColumn="0" w:lastRowLastColumn="0"/>
            </w:pPr>
            <w:r>
              <w:t>35</w:t>
            </w:r>
          </w:p>
        </w:tc>
        <w:tc>
          <w:tcPr>
            <w:tcW w:w="2183" w:type="dxa"/>
          </w:tcPr>
          <w:p w:rsidR="00B84F12" w:rsidRPr="00B84F12" w:rsidRDefault="00FD08B6" w:rsidP="00B84F12">
            <w:pPr>
              <w:pStyle w:val="TD"/>
              <w:cnfStyle w:val="000000100000" w:firstRow="0" w:lastRow="0" w:firstColumn="0" w:lastColumn="0" w:oddVBand="0" w:evenVBand="0" w:oddHBand="1" w:evenHBand="0" w:firstRowFirstColumn="0" w:firstRowLastColumn="0" w:lastRowFirstColumn="0" w:lastRowLastColumn="0"/>
            </w:pPr>
            <w:r>
              <w:t>60.082</w:t>
            </w:r>
          </w:p>
        </w:tc>
        <w:tc>
          <w:tcPr>
            <w:tcW w:w="2183" w:type="dxa"/>
          </w:tcPr>
          <w:p w:rsidR="00B84F12" w:rsidRPr="00B84F12" w:rsidRDefault="00B84F12" w:rsidP="00FD08B6">
            <w:pPr>
              <w:pStyle w:val="TD"/>
              <w:cnfStyle w:val="000000100000" w:firstRow="0" w:lastRow="0" w:firstColumn="0" w:lastColumn="0" w:oddVBand="0" w:evenVBand="0" w:oddHBand="1" w:evenHBand="0" w:firstRowFirstColumn="0" w:firstRowLastColumn="0" w:lastRowFirstColumn="0" w:lastRowLastColumn="0"/>
            </w:pPr>
            <w:r w:rsidRPr="00BD4EB6">
              <w:t>€</w:t>
            </w:r>
            <w:r w:rsidR="00FD08B6">
              <w:t>43.629.802</w:t>
            </w:r>
            <w:r w:rsidRPr="00BD4EB6">
              <w:t xml:space="preserve"> </w:t>
            </w:r>
          </w:p>
        </w:tc>
      </w:tr>
      <w:tr w:rsidR="00B84F12"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B84F12" w:rsidRPr="00B84F12" w:rsidRDefault="00B84F12" w:rsidP="00B84F12">
            <w:pPr>
              <w:pStyle w:val="TH-Zeile"/>
            </w:pPr>
            <w:r>
              <w:t>Produktionsschule</w:t>
            </w:r>
          </w:p>
        </w:tc>
        <w:tc>
          <w:tcPr>
            <w:tcW w:w="2183" w:type="dxa"/>
          </w:tcPr>
          <w:p w:rsidR="00B84F12" w:rsidRPr="00B84F12" w:rsidRDefault="00FD08B6" w:rsidP="00B84F12">
            <w:pPr>
              <w:pStyle w:val="TD"/>
              <w:cnfStyle w:val="000000010000" w:firstRow="0" w:lastRow="0" w:firstColumn="0" w:lastColumn="0" w:oddVBand="0" w:evenVBand="0" w:oddHBand="0" w:evenHBand="1" w:firstRowFirstColumn="0" w:firstRowLastColumn="0" w:lastRowFirstColumn="0" w:lastRowLastColumn="0"/>
            </w:pPr>
            <w:r>
              <w:t>54</w:t>
            </w:r>
          </w:p>
        </w:tc>
        <w:tc>
          <w:tcPr>
            <w:tcW w:w="2183" w:type="dxa"/>
          </w:tcPr>
          <w:p w:rsidR="00B84F12" w:rsidRPr="00B84F12" w:rsidRDefault="00FD08B6" w:rsidP="00B84F12">
            <w:pPr>
              <w:pStyle w:val="TD"/>
              <w:cnfStyle w:val="000000010000" w:firstRow="0" w:lastRow="0" w:firstColumn="0" w:lastColumn="0" w:oddVBand="0" w:evenVBand="0" w:oddHBand="0" w:evenHBand="1" w:firstRowFirstColumn="0" w:firstRowLastColumn="0" w:lastRowFirstColumn="0" w:lastRowLastColumn="0"/>
            </w:pPr>
            <w:r>
              <w:t>5.319</w:t>
            </w:r>
          </w:p>
        </w:tc>
        <w:tc>
          <w:tcPr>
            <w:tcW w:w="2183" w:type="dxa"/>
          </w:tcPr>
          <w:p w:rsidR="00B84F12" w:rsidRPr="00B84F12" w:rsidRDefault="00B84F12" w:rsidP="00FD08B6">
            <w:pPr>
              <w:pStyle w:val="TD"/>
              <w:cnfStyle w:val="000000010000" w:firstRow="0" w:lastRow="0" w:firstColumn="0" w:lastColumn="0" w:oddVBand="0" w:evenVBand="0" w:oddHBand="0" w:evenHBand="1" w:firstRowFirstColumn="0" w:firstRowLastColumn="0" w:lastRowFirstColumn="0" w:lastRowLastColumn="0"/>
            </w:pPr>
            <w:r w:rsidRPr="00BD4EB6">
              <w:t>€</w:t>
            </w:r>
            <w:r w:rsidR="00FD08B6">
              <w:t>45.387.008</w:t>
            </w:r>
            <w:r w:rsidRPr="00BD4EB6">
              <w:t xml:space="preserve"> </w:t>
            </w:r>
          </w:p>
        </w:tc>
      </w:tr>
      <w:tr w:rsidR="00B84F12"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B84F12" w:rsidRPr="00B84F12" w:rsidRDefault="00B84F12" w:rsidP="00B84F12">
            <w:pPr>
              <w:pStyle w:val="TH-Zeile"/>
            </w:pPr>
            <w:r>
              <w:t>Berufsausbildungsassistenz</w:t>
            </w:r>
          </w:p>
        </w:tc>
        <w:tc>
          <w:tcPr>
            <w:tcW w:w="2183" w:type="dxa"/>
          </w:tcPr>
          <w:p w:rsidR="00B84F12" w:rsidRPr="00B84F12" w:rsidRDefault="00FD08B6" w:rsidP="00B84F12">
            <w:pPr>
              <w:pStyle w:val="TD"/>
              <w:cnfStyle w:val="000000100000" w:firstRow="0" w:lastRow="0" w:firstColumn="0" w:lastColumn="0" w:oddVBand="0" w:evenVBand="0" w:oddHBand="1" w:evenHBand="0" w:firstRowFirstColumn="0" w:firstRowLastColumn="0" w:lastRowFirstColumn="0" w:lastRowLastColumn="0"/>
            </w:pPr>
            <w:r>
              <w:t>21</w:t>
            </w:r>
          </w:p>
        </w:tc>
        <w:tc>
          <w:tcPr>
            <w:tcW w:w="2183" w:type="dxa"/>
          </w:tcPr>
          <w:p w:rsidR="00B84F12" w:rsidRPr="00B84F12" w:rsidRDefault="00FD08B6" w:rsidP="00B84F12">
            <w:pPr>
              <w:pStyle w:val="TD"/>
              <w:cnfStyle w:val="000000100000" w:firstRow="0" w:lastRow="0" w:firstColumn="0" w:lastColumn="0" w:oddVBand="0" w:evenVBand="0" w:oddHBand="1" w:evenHBand="0" w:firstRowFirstColumn="0" w:firstRowLastColumn="0" w:lastRowFirstColumn="0" w:lastRowLastColumn="0"/>
            </w:pPr>
            <w:r>
              <w:t>9.855</w:t>
            </w:r>
          </w:p>
        </w:tc>
        <w:tc>
          <w:tcPr>
            <w:tcW w:w="2183" w:type="dxa"/>
          </w:tcPr>
          <w:p w:rsidR="00B84F12" w:rsidRPr="00B84F12" w:rsidRDefault="00B84F12" w:rsidP="00FD08B6">
            <w:pPr>
              <w:pStyle w:val="TD"/>
              <w:cnfStyle w:val="000000100000" w:firstRow="0" w:lastRow="0" w:firstColumn="0" w:lastColumn="0" w:oddVBand="0" w:evenVBand="0" w:oddHBand="1" w:evenHBand="0" w:firstRowFirstColumn="0" w:firstRowLastColumn="0" w:lastRowFirstColumn="0" w:lastRowLastColumn="0"/>
            </w:pPr>
            <w:r w:rsidRPr="00BD4EB6">
              <w:t>€</w:t>
            </w:r>
            <w:r w:rsidR="00FD08B6">
              <w:t>23.554.260</w:t>
            </w:r>
            <w:r w:rsidRPr="00BD4EB6">
              <w:t xml:space="preserve"> </w:t>
            </w:r>
          </w:p>
        </w:tc>
      </w:tr>
      <w:tr w:rsidR="00B84F12"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B84F12" w:rsidRPr="00B84F12" w:rsidRDefault="00B84F12" w:rsidP="00B84F12">
            <w:pPr>
              <w:pStyle w:val="TH-Zeile"/>
            </w:pPr>
            <w:r>
              <w:t>Arbeitsassistenz</w:t>
            </w:r>
          </w:p>
        </w:tc>
        <w:tc>
          <w:tcPr>
            <w:tcW w:w="2183" w:type="dxa"/>
          </w:tcPr>
          <w:p w:rsidR="00B84F12" w:rsidRPr="00B84F12" w:rsidRDefault="00FD08B6" w:rsidP="00B84F1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46</w:t>
            </w:r>
          </w:p>
        </w:tc>
        <w:tc>
          <w:tcPr>
            <w:tcW w:w="2183" w:type="dxa"/>
          </w:tcPr>
          <w:p w:rsidR="00B84F12" w:rsidRPr="00B84F12" w:rsidRDefault="00FD08B6" w:rsidP="00B84F1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17.173</w:t>
            </w:r>
          </w:p>
        </w:tc>
        <w:tc>
          <w:tcPr>
            <w:tcW w:w="2183" w:type="dxa"/>
          </w:tcPr>
          <w:p w:rsidR="00B84F12" w:rsidRPr="00B84F12" w:rsidRDefault="00B84F12" w:rsidP="00FD08B6">
            <w:pPr>
              <w:pStyle w:val="TD"/>
              <w:cnfStyle w:val="000000010000" w:firstRow="0" w:lastRow="0" w:firstColumn="0" w:lastColumn="0" w:oddVBand="0" w:evenVBand="0" w:oddHBand="0" w:evenHBand="1" w:firstRowFirstColumn="0" w:firstRowLastColumn="0" w:lastRowFirstColumn="0" w:lastRowLastColumn="0"/>
              <w:rPr>
                <w:rStyle w:val="Fett"/>
              </w:rPr>
            </w:pPr>
            <w:r w:rsidRPr="00BD4EB6">
              <w:t>€</w:t>
            </w:r>
            <w:r w:rsidR="00FD08B6">
              <w:t>30.701.971</w:t>
            </w:r>
            <w:r w:rsidRPr="00BD4EB6">
              <w:t xml:space="preserve"> </w:t>
            </w:r>
          </w:p>
        </w:tc>
      </w:tr>
      <w:tr w:rsidR="00B84F12"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B84F12" w:rsidRPr="00B84F12" w:rsidRDefault="00B84F12" w:rsidP="00B84F12">
            <w:pPr>
              <w:pStyle w:val="TH-Zeile"/>
            </w:pPr>
            <w:r>
              <w:t>Jobcoaching</w:t>
            </w:r>
          </w:p>
        </w:tc>
        <w:tc>
          <w:tcPr>
            <w:tcW w:w="2183" w:type="dxa"/>
          </w:tcPr>
          <w:p w:rsidR="00B84F12" w:rsidRPr="00B84F12" w:rsidRDefault="00FD08B6" w:rsidP="00B84F1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22</w:t>
            </w:r>
          </w:p>
        </w:tc>
        <w:tc>
          <w:tcPr>
            <w:tcW w:w="2183" w:type="dxa"/>
          </w:tcPr>
          <w:p w:rsidR="00B84F12" w:rsidRPr="00B84F12" w:rsidRDefault="00FD08B6" w:rsidP="00B84F1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1.693</w:t>
            </w:r>
          </w:p>
        </w:tc>
        <w:tc>
          <w:tcPr>
            <w:tcW w:w="2183" w:type="dxa"/>
          </w:tcPr>
          <w:p w:rsidR="00B84F12" w:rsidRPr="00B84F12" w:rsidRDefault="00B84F12" w:rsidP="00FD08B6">
            <w:pPr>
              <w:pStyle w:val="TD"/>
              <w:cnfStyle w:val="000000100000" w:firstRow="0" w:lastRow="0" w:firstColumn="0" w:lastColumn="0" w:oddVBand="0" w:evenVBand="0" w:oddHBand="1" w:evenHBand="0" w:firstRowFirstColumn="0" w:firstRowLastColumn="0" w:lastRowFirstColumn="0" w:lastRowLastColumn="0"/>
              <w:rPr>
                <w:rStyle w:val="Fett"/>
              </w:rPr>
            </w:pPr>
            <w:r w:rsidRPr="00BD4EB6">
              <w:t>€</w:t>
            </w:r>
            <w:r w:rsidR="00FD08B6">
              <w:t>5.826.480</w:t>
            </w:r>
            <w:r w:rsidRPr="00BD4EB6">
              <w:t xml:space="preserve"> </w:t>
            </w:r>
          </w:p>
        </w:tc>
      </w:tr>
      <w:tr w:rsidR="00B84F12" w:rsidRPr="00BD4EB6"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B84F12" w:rsidRPr="00B84F12" w:rsidRDefault="00B84F12" w:rsidP="00B84F12">
            <w:pPr>
              <w:pStyle w:val="TH-Zeile"/>
            </w:pPr>
            <w:r w:rsidRPr="00BD4EB6">
              <w:t>Gesamt</w:t>
            </w:r>
          </w:p>
        </w:tc>
        <w:tc>
          <w:tcPr>
            <w:tcW w:w="2183" w:type="dxa"/>
          </w:tcPr>
          <w:p w:rsidR="00B84F12" w:rsidRPr="00B84F12" w:rsidRDefault="00FD08B6" w:rsidP="00B84F1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178</w:t>
            </w:r>
          </w:p>
        </w:tc>
        <w:tc>
          <w:tcPr>
            <w:tcW w:w="2183" w:type="dxa"/>
          </w:tcPr>
          <w:p w:rsidR="00B84F12" w:rsidRPr="00B84F12" w:rsidRDefault="00FD08B6" w:rsidP="00B84F1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94.122</w:t>
            </w:r>
          </w:p>
        </w:tc>
        <w:tc>
          <w:tcPr>
            <w:tcW w:w="2183" w:type="dxa"/>
          </w:tcPr>
          <w:p w:rsidR="00B84F12" w:rsidRPr="00B84F12" w:rsidRDefault="00B84F12" w:rsidP="00FD08B6">
            <w:pPr>
              <w:pStyle w:val="TD"/>
              <w:cnfStyle w:val="000000010000" w:firstRow="0" w:lastRow="0" w:firstColumn="0" w:lastColumn="0" w:oddVBand="0" w:evenVBand="0" w:oddHBand="0" w:evenHBand="1" w:firstRowFirstColumn="0" w:firstRowLastColumn="0" w:lastRowFirstColumn="0" w:lastRowLastColumn="0"/>
              <w:rPr>
                <w:rStyle w:val="Fett"/>
              </w:rPr>
            </w:pPr>
            <w:r w:rsidRPr="00B84F12">
              <w:t>€</w:t>
            </w:r>
            <w:r w:rsidR="00FD08B6">
              <w:t>149.099.521</w:t>
            </w:r>
          </w:p>
        </w:tc>
      </w:tr>
    </w:tbl>
    <w:p w:rsidR="00B84F12" w:rsidRDefault="00B84F12" w:rsidP="00B84F12">
      <w:pPr>
        <w:pStyle w:val="Quelle"/>
      </w:pPr>
      <w:r>
        <w:t>Quelle Sozialministeriumservice</w:t>
      </w:r>
    </w:p>
    <w:p w:rsidR="006C4066" w:rsidRDefault="00087055" w:rsidP="006C4066">
      <w:pPr>
        <w:pStyle w:val="4nummeriert"/>
        <w:numPr>
          <w:ilvl w:val="3"/>
          <w:numId w:val="3"/>
        </w:numPr>
      </w:pPr>
      <w:r w:rsidRPr="006C4066">
        <w:rPr>
          <w:noProof/>
          <w:lang w:val="de-DE" w:eastAsia="de-DE"/>
        </w:rPr>
        <w:drawing>
          <wp:anchor distT="0" distB="0" distL="114300" distR="114300" simplePos="0" relativeHeight="251664384" behindDoc="1" locked="0" layoutInCell="1" allowOverlap="1" wp14:anchorId="47C2ACFE" wp14:editId="12735ABA">
            <wp:simplePos x="0" y="0"/>
            <wp:positionH relativeFrom="column">
              <wp:posOffset>4277995</wp:posOffset>
            </wp:positionH>
            <wp:positionV relativeFrom="paragraph">
              <wp:posOffset>17780</wp:posOffset>
            </wp:positionV>
            <wp:extent cx="1603375" cy="620395"/>
            <wp:effectExtent l="0" t="0" r="0" b="8255"/>
            <wp:wrapTight wrapText="bothSides">
              <wp:wrapPolygon edited="0">
                <wp:start x="0" y="0"/>
                <wp:lineTo x="0" y="21224"/>
                <wp:lineTo x="21301" y="21224"/>
                <wp:lineTo x="21301" y="0"/>
                <wp:lineTo x="0" y="0"/>
              </wp:wrapPolygon>
            </wp:wrapTight>
            <wp:docPr id="12"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3375" cy="620395"/>
                    </a:xfrm>
                    <a:prstGeom prst="rect">
                      <a:avLst/>
                    </a:prstGeom>
                  </pic:spPr>
                </pic:pic>
              </a:graphicData>
            </a:graphic>
            <wp14:sizeRelH relativeFrom="margin">
              <wp14:pctWidth>0</wp14:pctWidth>
            </wp14:sizeRelH>
            <wp14:sizeRelV relativeFrom="margin">
              <wp14:pctHeight>0</wp14:pctHeight>
            </wp14:sizeRelV>
          </wp:anchor>
        </w:drawing>
      </w:r>
      <w:r w:rsidR="006C4066">
        <w:t>Jugendcoaching</w:t>
      </w:r>
    </w:p>
    <w:p w:rsidR="006C4066" w:rsidRDefault="00087055" w:rsidP="006C4066">
      <w:r w:rsidRPr="00087055">
        <w:t>Ju</w:t>
      </w:r>
      <w:r>
        <w:t>gencoaching</w:t>
      </w:r>
      <w:r w:rsidRPr="00087055">
        <w:t xml:space="preserve"> zielt darauf ab, Jugendliche</w:t>
      </w:r>
      <w:r w:rsidR="00CB6F44">
        <w:t>n</w:t>
      </w:r>
      <w:r w:rsidRPr="00087055">
        <w:t xml:space="preserve"> durch Beratung, Begleitung und Case Management Perspektiven aufzuzeigen. Beim Jugendcoaching handelt es sich noch um keine konkrete Ausbildung, sondern um eine Beratungsmaßnahme, damit Jugendliche </w:t>
      </w:r>
      <w:r w:rsidR="00CB6F44" w:rsidRPr="00CB6F44">
        <w:t xml:space="preserve">ihre individuellen Stärken und Fähigkeiten besser erkennen können und damit </w:t>
      </w:r>
      <w:r w:rsidRPr="00087055">
        <w:t xml:space="preserve">nicht auf der Straße </w:t>
      </w:r>
      <w:r w:rsidRPr="00087055">
        <w:lastRenderedPageBreak/>
        <w:t>landen und aus dem Sozialsystem fallen. Ziel ist ein erfolgreicher Übertritt ins zukünftige Berufsleben.</w:t>
      </w:r>
    </w:p>
    <w:p w:rsidR="00B45704" w:rsidRPr="00B45704" w:rsidRDefault="00B45704" w:rsidP="00B45704">
      <w:pPr>
        <w:rPr>
          <w:rStyle w:val="Fett"/>
        </w:rPr>
      </w:pPr>
      <w:r w:rsidRPr="00B45704">
        <w:rPr>
          <w:rStyle w:val="Fett"/>
        </w:rPr>
        <w:t>„JUTA“ – Jugendcoaching vor und in Tagess</w:t>
      </w:r>
      <w:r w:rsidR="00B05BC8">
        <w:rPr>
          <w:rStyle w:val="Fett"/>
        </w:rPr>
        <w:t>truktureinrichtungen der Länder</w:t>
      </w:r>
    </w:p>
    <w:p w:rsidR="00B45704" w:rsidRPr="00B45704" w:rsidRDefault="00B45704" w:rsidP="00B45704">
      <w:r w:rsidRPr="00B45704">
        <w:t xml:space="preserve">Gerade für junge Menschen mit erhöhtem Unterstützungsbedarf ist der Berufseinstieg von entscheidender individueller Bedeutung. An der Nahtstelle Schule und Beruf/Ausbildung entscheidet sich somit für viele ihr weiterer persönlicher Lebensverlauf – nicht nur in </w:t>
      </w:r>
      <w:r w:rsidR="00B05BC8" w:rsidRPr="00B45704">
        <w:t>beruflicher,</w:t>
      </w:r>
      <w:r w:rsidRPr="00B45704">
        <w:t xml:space="preserve"> sondern auch in gesellschaftlicher und wirtschaftlicher Hinsicht.</w:t>
      </w:r>
    </w:p>
    <w:p w:rsidR="00B45704" w:rsidRPr="00B45704" w:rsidRDefault="00B45704" w:rsidP="00B45704">
      <w:r w:rsidRPr="00B45704">
        <w:t>Aus diesem Grund wurde im Jahr 2019 (Vorbereitungen bereits 2018) mit einem besonderen Pilotprojekt innerhalb des Angebots Jugendcoaching gestartet – „JUTA“.</w:t>
      </w:r>
    </w:p>
    <w:p w:rsidR="00B45704" w:rsidRPr="00B45704" w:rsidRDefault="00B45704" w:rsidP="00B45704">
      <w:r w:rsidRPr="00B45704">
        <w:t>Hier soll es einerseits darum gehen, durch möglichst flächendeckende Absolvierung von Jugendcoaching möglichst allen Jugendlichen die Chance individueller Abklärung zu bieten und so genau zu erheben, ob nach der Schule der (vorübergehende) Einstieg in eine Tagesstruktureinrichtung für Menschen mit Behinderung (abgewickelt durch die Bundesländer) der richtige nächste Schritt ist.</w:t>
      </w:r>
    </w:p>
    <w:p w:rsidR="00B45704" w:rsidRPr="00B45704" w:rsidRDefault="00B45704" w:rsidP="00B45704">
      <w:r w:rsidRPr="00B45704">
        <w:t>Andererseits soll auch jenen Jugendlichen und jungen Erwachsenen, die nach der Schule aus unterschiedlichen Gründen in einer Tagesstruktureinrichtung gestartet haben und sich nach entsprechender individueller Weiterentwicklung nun in eine Ausbildung bzw. auf einen Arbeitsplatz begeben möchten, diese Option mit entsprechender Unterstützung durch die NEBA Angebote des SMS geboten werden</w:t>
      </w:r>
      <w:r w:rsidR="00502E38">
        <w:t>.</w:t>
      </w:r>
    </w:p>
    <w:p w:rsidR="00B45704" w:rsidRPr="00B45704" w:rsidRDefault="00B45704" w:rsidP="00B45704">
      <w:r w:rsidRPr="00B45704">
        <w:t>Somit soll mithilfe des Jugendcoachings geklärt werden, ob ein dauerhafter Einstieg und/oder Verbleib in Tagesstruktureinrichtungen der Länder sinnvoll und passend für die jeweiligen Jugendlichen ist.</w:t>
      </w:r>
    </w:p>
    <w:p w:rsidR="00B45704" w:rsidRDefault="00B45704" w:rsidP="00B45704">
      <w:r w:rsidRPr="00B45704">
        <w:t>Die Umsetzung des Piloten „JUTA“ erfolgt auch im Zusammenhang mit dem Ausbildungspflichtgesetz.</w:t>
      </w:r>
    </w:p>
    <w:p w:rsidR="00874263" w:rsidRDefault="00B45704" w:rsidP="00B45704">
      <w:pPr>
        <w:rPr>
          <w:rStyle w:val="Fett"/>
        </w:rPr>
      </w:pPr>
      <w:r w:rsidRPr="00B45704">
        <w:rPr>
          <w:rStyle w:val="Fett"/>
        </w:rPr>
        <w:t>Evaluierung Jugendcoaching</w:t>
      </w:r>
    </w:p>
    <w:p w:rsidR="00B45704" w:rsidRPr="00B45704" w:rsidRDefault="00B45704" w:rsidP="00B45704">
      <w:r w:rsidRPr="00B45704">
        <w:t>Das Jugendcoaching, das 2012 in 3 Bundesländern implementiert und 2013 bundesweit ausgerollt wurde, wird seit 2019 einer Evaluierung unterzogen.</w:t>
      </w:r>
    </w:p>
    <w:p w:rsidR="00B45704" w:rsidRPr="00B45704" w:rsidRDefault="00B45704" w:rsidP="00B45704">
      <w:r w:rsidRPr="00B45704">
        <w:t xml:space="preserve">Neben den allgemeinen evaluatorischen Aspekten wird auch auf die bislang durchgeführten Piloten innerhalb des Jugendcoachings besonderes Augenmerk gelegt. So soll zum Beispiel </w:t>
      </w:r>
      <w:r w:rsidRPr="00B45704">
        <w:lastRenderedPageBreak/>
        <w:t>erhoben werden, ob die Maßnahmen in den Bundesländern Burgenland, Steiermark und Tirol, welche zur verstärkten Erreichung von systemfernen Jugendlichen eingesetzt wurden („JUPI“), erfolgreich verlaufen und inwieweit diese im Rahmen einer Erweiterung an Methoden im Jugendcoaching zukünftig flächendeckend eingesetzt werden sollen.</w:t>
      </w:r>
    </w:p>
    <w:p w:rsidR="00B45704" w:rsidRPr="00B45704" w:rsidRDefault="00B45704" w:rsidP="00B45704">
      <w:r w:rsidRPr="00B45704">
        <w:t>Es soll ebenfalls evaluiert werden, inwieweit eine intensivierte Kooperation zwischen dem Sozialministeriumservice und den Ländern von Vorteil sein kann, wenn es um die Begleitung von Jugendlichen und jungen Erwachsenen mit Behinderung und deren Einstieg bzw. Verbleib in Tagesstruktureinrichtungen der Länder geht („JUTA“).</w:t>
      </w:r>
    </w:p>
    <w:p w:rsidR="00B45704" w:rsidRDefault="00B45704" w:rsidP="00B45704">
      <w:r w:rsidRPr="00B45704">
        <w:t>Die Evaluierung des Jugendcoachings wird voraussichtlich im Jahr 2020 beendet werden.</w:t>
      </w:r>
    </w:p>
    <w:p w:rsidR="006C4066" w:rsidRDefault="00B05BC8" w:rsidP="006C4066">
      <w:pPr>
        <w:pStyle w:val="4nummeriert"/>
        <w:numPr>
          <w:ilvl w:val="3"/>
          <w:numId w:val="3"/>
        </w:numPr>
      </w:pPr>
      <w:r w:rsidRPr="006C4066">
        <w:rPr>
          <w:noProof/>
          <w:lang w:val="de-DE" w:eastAsia="de-DE"/>
        </w:rPr>
        <w:drawing>
          <wp:anchor distT="0" distB="0" distL="114300" distR="114300" simplePos="0" relativeHeight="251665408" behindDoc="1" locked="0" layoutInCell="1" allowOverlap="1" wp14:anchorId="6E6C4BDD" wp14:editId="4BA74343">
            <wp:simplePos x="0" y="0"/>
            <wp:positionH relativeFrom="column">
              <wp:posOffset>4223385</wp:posOffset>
            </wp:positionH>
            <wp:positionV relativeFrom="paragraph">
              <wp:posOffset>1905</wp:posOffset>
            </wp:positionV>
            <wp:extent cx="1822450" cy="635635"/>
            <wp:effectExtent l="0" t="0" r="6350" b="0"/>
            <wp:wrapTight wrapText="bothSides">
              <wp:wrapPolygon edited="0">
                <wp:start x="0" y="0"/>
                <wp:lineTo x="0" y="20715"/>
                <wp:lineTo x="21449" y="20715"/>
                <wp:lineTo x="21449" y="0"/>
                <wp:lineTo x="0" y="0"/>
              </wp:wrapPolygon>
            </wp:wrapTight>
            <wp:docPr id="13"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2450" cy="635635"/>
                    </a:xfrm>
                    <a:prstGeom prst="rect">
                      <a:avLst/>
                    </a:prstGeom>
                  </pic:spPr>
                </pic:pic>
              </a:graphicData>
            </a:graphic>
            <wp14:sizeRelH relativeFrom="margin">
              <wp14:pctWidth>0</wp14:pctWidth>
            </wp14:sizeRelH>
            <wp14:sizeRelV relativeFrom="margin">
              <wp14:pctHeight>0</wp14:pctHeight>
            </wp14:sizeRelV>
          </wp:anchor>
        </w:drawing>
      </w:r>
      <w:r w:rsidR="00087055">
        <w:t>AusbildungsFit (vormals Produktionsschule)</w:t>
      </w:r>
    </w:p>
    <w:p w:rsidR="00087055" w:rsidRDefault="00087055" w:rsidP="00B45704">
      <w:r w:rsidRPr="00087055">
        <w:t>AusbildungsFit (vormals Produktionsschule) soll grundsätzlich allen Jugendlichen mit Unterstützungsbedarf, bei denen ein Eintritt in eine weiterführende Berufsausbildung bzw. schulische Ausbildung oder deren erfolgreicher Besuch an Defiziten im Bereich von definierten Basiskompetenzen scheitert, ausbildungsfit machen. Es werden individuelle Fähigkeiten für den nächsten Schritt zur Ausbildung geschult.</w:t>
      </w:r>
    </w:p>
    <w:p w:rsidR="00B45704" w:rsidRPr="00B45704" w:rsidRDefault="00B45704" w:rsidP="00B45704">
      <w:pPr>
        <w:rPr>
          <w:rStyle w:val="Fett"/>
        </w:rPr>
      </w:pPr>
      <w:r w:rsidRPr="00B45704">
        <w:rPr>
          <w:rStyle w:val="Fett"/>
        </w:rPr>
        <w:t xml:space="preserve">Vorstufe </w:t>
      </w:r>
      <w:r w:rsidR="00CB6F44">
        <w:rPr>
          <w:rStyle w:val="Fett"/>
        </w:rPr>
        <w:t>AusbildungsFit</w:t>
      </w:r>
      <w:r w:rsidRPr="00B45704">
        <w:rPr>
          <w:rStyle w:val="Fett"/>
        </w:rPr>
        <w:t>- VOPS:</w:t>
      </w:r>
    </w:p>
    <w:p w:rsidR="00B45704" w:rsidRPr="00B45704" w:rsidRDefault="00B45704" w:rsidP="00B45704">
      <w:r w:rsidRPr="00B45704">
        <w:t xml:space="preserve">Ein besonders niederschwelliger Zugang ermöglicht es den genannten Jugendlichen sich im Rahmen des Vormoduls zur Produktionsschule noch behutsamer dem Ziel der individuellen Ausbildungsfähigkeit anzunähern. Um diesen Jugendlichen ebenfalls entsprechende Unterstützungsleistungen anbieten zu können, werden Organisationen und Angebote, bei denen NEETs üblicherweise andocken, wie beispielsweise Jugendzentren, gezielt über das Jugendcoaching und </w:t>
      </w:r>
      <w:r w:rsidR="00CB6F44">
        <w:t>AusbildungsFit</w:t>
      </w:r>
      <w:r w:rsidRPr="00B45704">
        <w:t xml:space="preserve"> informiert und können im Bedarfsfall zunächst niederschwellig am Vormodul "andocken".</w:t>
      </w:r>
    </w:p>
    <w:p w:rsidR="00B45704" w:rsidRDefault="00B45704" w:rsidP="00B45704">
      <w:r w:rsidRPr="00B45704">
        <w:t>Alle Pilotprojekte werden begleitend evaluiert und im Anschluss bewertet. Bei entsprechendem Erfolg sollen diese in einem nächsten Schritt als laufende Angebote des Sozialministeriumservice übernommen werden.</w:t>
      </w:r>
    </w:p>
    <w:p w:rsidR="006C4066" w:rsidRDefault="00B05BC8" w:rsidP="006C4066">
      <w:pPr>
        <w:pStyle w:val="4nummeriert"/>
        <w:numPr>
          <w:ilvl w:val="3"/>
          <w:numId w:val="3"/>
        </w:numPr>
      </w:pPr>
      <w:r w:rsidRPr="006C4066">
        <w:rPr>
          <w:noProof/>
          <w:lang w:val="de-DE" w:eastAsia="de-DE"/>
        </w:rPr>
        <w:drawing>
          <wp:anchor distT="0" distB="0" distL="114300" distR="114300" simplePos="0" relativeHeight="251666432" behindDoc="1" locked="0" layoutInCell="1" allowOverlap="1" wp14:anchorId="6ACC436B" wp14:editId="39435728">
            <wp:simplePos x="0" y="0"/>
            <wp:positionH relativeFrom="margin">
              <wp:align>right</wp:align>
            </wp:positionH>
            <wp:positionV relativeFrom="paragraph">
              <wp:posOffset>140970</wp:posOffset>
            </wp:positionV>
            <wp:extent cx="1603375" cy="545465"/>
            <wp:effectExtent l="0" t="0" r="0" b="6985"/>
            <wp:wrapTight wrapText="bothSides">
              <wp:wrapPolygon edited="0">
                <wp:start x="0" y="0"/>
                <wp:lineTo x="0" y="21122"/>
                <wp:lineTo x="21301" y="21122"/>
                <wp:lineTo x="21301" y="0"/>
                <wp:lineTo x="0" y="0"/>
              </wp:wrapPolygon>
            </wp:wrapTight>
            <wp:docPr id="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3375" cy="545465"/>
                    </a:xfrm>
                    <a:prstGeom prst="rect">
                      <a:avLst/>
                    </a:prstGeom>
                  </pic:spPr>
                </pic:pic>
              </a:graphicData>
            </a:graphic>
            <wp14:sizeRelH relativeFrom="margin">
              <wp14:pctWidth>0</wp14:pctWidth>
            </wp14:sizeRelH>
            <wp14:sizeRelV relativeFrom="margin">
              <wp14:pctHeight>0</wp14:pctHeight>
            </wp14:sizeRelV>
          </wp:anchor>
        </w:drawing>
      </w:r>
      <w:r w:rsidR="006C4066">
        <w:t>Berufsausbildungsassistenz</w:t>
      </w:r>
    </w:p>
    <w:p w:rsidR="006C4066" w:rsidRDefault="00087055" w:rsidP="006C4066">
      <w:r>
        <w:t xml:space="preserve">Die Berufsausbildungsassistenz </w:t>
      </w:r>
      <w:r w:rsidRPr="00087055">
        <w:t xml:space="preserve">(BAS) unterstützt Jugendliche mit Behinderungen und anderen Vermittlungshemmnissen im Rahmen einer Berufsausbildung in Form einer verlängerten Lehre oder Teilqualifizierung nach § 8b Berufsausbildungsgesetz (BAG). </w:t>
      </w:r>
      <w:r w:rsidRPr="00087055">
        <w:lastRenderedPageBreak/>
        <w:t>Jugendliche werden während ihrer gesamten Ausbildung sowohl im Betrieb als auch in der Schule begleitet und damit werden nachhaltig die Ausbildungswege abgesichert.</w:t>
      </w:r>
    </w:p>
    <w:p w:rsidR="006C4066" w:rsidRDefault="006C4066" w:rsidP="006C4066">
      <w:pPr>
        <w:pStyle w:val="4nummeriert"/>
        <w:numPr>
          <w:ilvl w:val="3"/>
          <w:numId w:val="3"/>
        </w:numPr>
      </w:pPr>
      <w:r>
        <w:t>Arbeitsassistenz</w:t>
      </w:r>
    </w:p>
    <w:p w:rsidR="006C4066" w:rsidRDefault="006C4066" w:rsidP="006C4066">
      <w:r w:rsidRPr="006C4066">
        <w:rPr>
          <w:noProof/>
          <w:lang w:val="de-DE" w:eastAsia="de-DE"/>
        </w:rPr>
        <w:drawing>
          <wp:anchor distT="0" distB="0" distL="114300" distR="114300" simplePos="0" relativeHeight="251667456" behindDoc="1" locked="0" layoutInCell="1" allowOverlap="1" wp14:anchorId="677379F6" wp14:editId="541AC9CD">
            <wp:simplePos x="0" y="0"/>
            <wp:positionH relativeFrom="margin">
              <wp:align>right</wp:align>
            </wp:positionH>
            <wp:positionV relativeFrom="paragraph">
              <wp:posOffset>7620</wp:posOffset>
            </wp:positionV>
            <wp:extent cx="1603375" cy="589915"/>
            <wp:effectExtent l="0" t="0" r="0" b="635"/>
            <wp:wrapTight wrapText="bothSides">
              <wp:wrapPolygon edited="0">
                <wp:start x="0" y="0"/>
                <wp:lineTo x="0" y="20926"/>
                <wp:lineTo x="21301" y="20926"/>
                <wp:lineTo x="21301" y="0"/>
                <wp:lineTo x="0" y="0"/>
              </wp:wrapPolygon>
            </wp:wrapTight>
            <wp:docPr id="1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3375" cy="589915"/>
                    </a:xfrm>
                    <a:prstGeom prst="rect">
                      <a:avLst/>
                    </a:prstGeom>
                  </pic:spPr>
                </pic:pic>
              </a:graphicData>
            </a:graphic>
            <wp14:sizeRelH relativeFrom="margin">
              <wp14:pctWidth>0</wp14:pctWidth>
            </wp14:sizeRelH>
            <wp14:sizeRelV relativeFrom="margin">
              <wp14:pctHeight>0</wp14:pctHeight>
            </wp14:sizeRelV>
          </wp:anchor>
        </w:drawing>
      </w:r>
      <w:r w:rsidR="00CB6F44" w:rsidRPr="00CB6F44">
        <w:t>Die Arbeitsassistenz unterstützt Menschen mit Behinderungen und ausgrenzungsgefährdete Jugendliche bei der Erlangung und Sicherung von Arbeitsplätzen. Unternehmen, diese Personengruppe einstellen wollen, erhalten durch die Arbeitsassistenz Unterstützung bei Fragen zu gesetzlichen Rahmenbedingungen</w:t>
      </w:r>
      <w:r w:rsidR="008F1901" w:rsidRPr="008F1901">
        <w:t>, Informationen über Förderleistungen und Hilfestellung bei Problemen im Betrieb.</w:t>
      </w:r>
    </w:p>
    <w:p w:rsidR="006C4066" w:rsidRDefault="006C4066" w:rsidP="006C4066">
      <w:pPr>
        <w:pStyle w:val="4nummeriert"/>
        <w:numPr>
          <w:ilvl w:val="3"/>
          <w:numId w:val="3"/>
        </w:numPr>
      </w:pPr>
      <w:r>
        <w:t>Jobcoaching</w:t>
      </w:r>
    </w:p>
    <w:p w:rsidR="006C4066" w:rsidRDefault="006C4066" w:rsidP="006C4066">
      <w:r w:rsidRPr="006C4066">
        <w:rPr>
          <w:noProof/>
          <w:lang w:val="de-DE" w:eastAsia="de-DE"/>
        </w:rPr>
        <w:drawing>
          <wp:anchor distT="0" distB="0" distL="114300" distR="114300" simplePos="0" relativeHeight="251668480" behindDoc="1" locked="0" layoutInCell="1" allowOverlap="1" wp14:anchorId="22BCABD8" wp14:editId="3B19464D">
            <wp:simplePos x="0" y="0"/>
            <wp:positionH relativeFrom="column">
              <wp:posOffset>4346575</wp:posOffset>
            </wp:positionH>
            <wp:positionV relativeFrom="paragraph">
              <wp:posOffset>78105</wp:posOffset>
            </wp:positionV>
            <wp:extent cx="1603375" cy="663575"/>
            <wp:effectExtent l="0" t="0" r="0" b="3175"/>
            <wp:wrapTight wrapText="bothSides">
              <wp:wrapPolygon edited="0">
                <wp:start x="0" y="0"/>
                <wp:lineTo x="0" y="21083"/>
                <wp:lineTo x="21301" y="21083"/>
                <wp:lineTo x="21301" y="0"/>
                <wp:lineTo x="0" y="0"/>
              </wp:wrapPolygon>
            </wp:wrapTight>
            <wp:docPr id="16"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3375" cy="663575"/>
                    </a:xfrm>
                    <a:prstGeom prst="rect">
                      <a:avLst/>
                    </a:prstGeom>
                  </pic:spPr>
                </pic:pic>
              </a:graphicData>
            </a:graphic>
            <wp14:sizeRelH relativeFrom="margin">
              <wp14:pctWidth>0</wp14:pctWidth>
            </wp14:sizeRelH>
            <wp14:sizeRelV relativeFrom="margin">
              <wp14:pctHeight>0</wp14:pctHeight>
            </wp14:sizeRelV>
          </wp:anchor>
        </w:drawing>
      </w:r>
      <w:r>
        <w:t xml:space="preserve">Das Jobcoaching </w:t>
      </w:r>
      <w:r w:rsidR="008F1901" w:rsidRPr="008F1901">
        <w:t>bietet direkte, individuelle Unterstützung am Arbeitsplatz für Personen mit einem umfassenderen Assistenzbedarf (z.B. aufgrund einer Lernbehinderung oder mehrfachen Problemstellungen). Dabei werden sowohl die fachlichen und kommunikativen als auch die sozialen Kompetenzen gefördert, damit sie die gestellten Anforderungen dauerhaft eigenständig erfüllen können.</w:t>
      </w:r>
    </w:p>
    <w:p w:rsidR="006C4066" w:rsidRDefault="006C4066" w:rsidP="006C4066">
      <w:pPr>
        <w:pStyle w:val="4nummeriert"/>
        <w:numPr>
          <w:ilvl w:val="3"/>
          <w:numId w:val="3"/>
        </w:numPr>
      </w:pPr>
      <w:r>
        <w:t>Persönliche Assistenz am Arbeitsplatz</w:t>
      </w:r>
    </w:p>
    <w:p w:rsidR="00835FBC" w:rsidRDefault="008F1901" w:rsidP="006C4066">
      <w:r>
        <w:t>Persönliche</w:t>
      </w:r>
      <w:r w:rsidR="006C4066">
        <w:t xml:space="preserve"> Assistenz am Arbeitsplatz (PAA) </w:t>
      </w:r>
      <w:r w:rsidRPr="008F1901">
        <w:t>ist ein individuelles Angebot</w:t>
      </w:r>
      <w:r w:rsidR="00CB6F44">
        <w:t>,</w:t>
      </w:r>
      <w:r w:rsidRPr="008F1901">
        <w:t xml:space="preserve"> bei dem Menschen mit Behinderungen jene individuelle und persönliche Unterstützung erhalten, die zur Ausübung einer beruflichen Tätigkeit oder zur Absolvierung einer Ausbildung erforderlich ist. Ziel der Persönlichen Assistenz am Arbeitsplatz ist eine bedarfsgerechte, selbstbestimmte, selbstorganisierte und gleichberechtigte Teilhabe am Erwerbsleben.</w:t>
      </w:r>
    </w:p>
    <w:p w:rsidR="006C4066" w:rsidRDefault="00835FBC" w:rsidP="006C4066">
      <w:pPr>
        <w:pStyle w:val="3nummeriert"/>
        <w:numPr>
          <w:ilvl w:val="2"/>
          <w:numId w:val="3"/>
        </w:numPr>
      </w:pPr>
      <w:bookmarkStart w:id="33" w:name="_Toc13745758"/>
      <w:bookmarkStart w:id="34" w:name="_Toc42004342"/>
      <w:r w:rsidRPr="006C4066">
        <w:rPr>
          <w:noProof/>
          <w:lang w:val="de-DE" w:eastAsia="de-DE"/>
        </w:rPr>
        <w:drawing>
          <wp:anchor distT="0" distB="0" distL="114300" distR="114300" simplePos="0" relativeHeight="251674624" behindDoc="1" locked="0" layoutInCell="1" allowOverlap="1" wp14:anchorId="454BA437" wp14:editId="01E79C9D">
            <wp:simplePos x="0" y="0"/>
            <wp:positionH relativeFrom="margin">
              <wp:posOffset>4427220</wp:posOffset>
            </wp:positionH>
            <wp:positionV relativeFrom="paragraph">
              <wp:posOffset>153035</wp:posOffset>
            </wp:positionV>
            <wp:extent cx="1394460" cy="836930"/>
            <wp:effectExtent l="0" t="0" r="0" b="1270"/>
            <wp:wrapTight wrapText="bothSides">
              <wp:wrapPolygon edited="0">
                <wp:start x="0" y="0"/>
                <wp:lineTo x="0" y="21141"/>
                <wp:lineTo x="21246" y="21141"/>
                <wp:lineTo x="21246" y="0"/>
                <wp:lineTo x="0" y="0"/>
              </wp:wrapPolygon>
            </wp:wrapTight>
            <wp:docPr id="26"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4460" cy="836930"/>
                    </a:xfrm>
                    <a:prstGeom prst="rect">
                      <a:avLst/>
                    </a:prstGeom>
                  </pic:spPr>
                </pic:pic>
              </a:graphicData>
            </a:graphic>
            <wp14:sizeRelH relativeFrom="margin">
              <wp14:pctWidth>0</wp14:pctWidth>
            </wp14:sizeRelH>
            <wp14:sizeRelV relativeFrom="margin">
              <wp14:pctHeight>0</wp14:pctHeight>
            </wp14:sizeRelV>
          </wp:anchor>
        </w:drawing>
      </w:r>
      <w:r w:rsidR="006C4066">
        <w:t>AusBildung bis 18</w:t>
      </w:r>
      <w:bookmarkEnd w:id="33"/>
      <w:bookmarkEnd w:id="34"/>
    </w:p>
    <w:p w:rsidR="00FC7D76" w:rsidRPr="00FC7D76" w:rsidRDefault="00FC7D76" w:rsidP="00FC7D76">
      <w:r w:rsidRPr="00FC7D76">
        <w:t>Seit August 2016 besteht die Ausbildungspflicht (APflG) für Jugendliche, welche die Schulpflicht erfüllt und ihren dauernden Aufenthalt in Österreich haben. In den ersten Jahren der Aus</w:t>
      </w:r>
      <w:r w:rsidR="0046468A">
        <w:t>b</w:t>
      </w:r>
      <w:r w:rsidRPr="00FC7D76">
        <w:t xml:space="preserve">ildungspflicht standen der Aufbau des Meldesystems, die Information und Unterstützung der Jugendlichen und deren Erziehungsberechtigten sowie der ausbildenden Organisationen im Vordergrund. Begleitet wurden diese Anstrengungen von einem steten Ausbau der bestehenden Angebote aber auch Bereitstellung von neuen, niederschwelligen Angeboten.  Dazu gab es ab April 2019 eine Reihe von Pilotprojekten in mehreren Bundesländern zur verstärkten Anbindung </w:t>
      </w:r>
      <w:r w:rsidRPr="00FC7D76">
        <w:lastRenderedPageBreak/>
        <w:t xml:space="preserve">systemferner Jugendlicher (NEET: Not in Education, Employment or Training) an das Jugendcoaching. Beim Jugendcoaching handelt es sich um ein Betreuungsangebot des SMS. </w:t>
      </w:r>
    </w:p>
    <w:p w:rsidR="00FC7D76" w:rsidRPr="00FC7D76" w:rsidRDefault="00FC7D76" w:rsidP="00FC7D76">
      <w:r w:rsidRPr="00FC7D76">
        <w:t>Im Burgenland gab es ein Pilotprojekt in Form eines Mobilen One-Stop-Shops, Projektträger war Rettet das Kind – Österreich.</w:t>
      </w:r>
    </w:p>
    <w:p w:rsidR="00FC7D76" w:rsidRPr="00FC7D76" w:rsidRDefault="00FC7D76" w:rsidP="00FC7D76">
      <w:r w:rsidRPr="00FC7D76">
        <w:t>Ziel: bedürfnisorientierte und niederschwellige Informations- und Beratungsleistungen vor Ort für NEET-Jugendliche/ Eltern/ Erziehungsberechtigte, aber auch als Angebot für Organisationen und Multiplikatoren/-innen im regionalen Kontext</w:t>
      </w:r>
    </w:p>
    <w:p w:rsidR="00FC7D76" w:rsidRPr="00FC7D76" w:rsidRDefault="00874263" w:rsidP="00FC7D76">
      <w:r>
        <w:t>In der Steiermark</w:t>
      </w:r>
      <w:r w:rsidR="00FC7D76" w:rsidRPr="00FC7D76">
        <w:t xml:space="preserve"> gab es 3 unterschiedliche Jugendcoaching – </w:t>
      </w:r>
      <w:r w:rsidR="00C63755">
        <w:t>Pilotierungsm</w:t>
      </w:r>
      <w:r w:rsidR="00FC7D76" w:rsidRPr="00FC7D76">
        <w:t>aßnahmen:</w:t>
      </w:r>
    </w:p>
    <w:p w:rsidR="00FC7D76" w:rsidRPr="00FC7D76" w:rsidRDefault="00FC7D76" w:rsidP="00B45704">
      <w:pPr>
        <w:pStyle w:val="Aufzhlungszeichen"/>
      </w:pPr>
      <w:r w:rsidRPr="00FC7D76">
        <w:t>Verstärkte Kooperation mit dem Verein NEUSTART (Alpha nova Betriebsgesellschaft m.b.H. &amp; BBRZ Steiermark)</w:t>
      </w:r>
    </w:p>
    <w:p w:rsidR="00FC7D76" w:rsidRPr="00FC7D76" w:rsidRDefault="00FC7D76" w:rsidP="00B45704">
      <w:pPr>
        <w:pStyle w:val="Aufzhlungszeichen"/>
      </w:pPr>
      <w:r w:rsidRPr="00FC7D76">
        <w:t>Kooperation Jugendcoaching mit Kinder- und Jugendhilfe (Alpha nova Betriebsgesellschaft m.b.H.)</w:t>
      </w:r>
    </w:p>
    <w:p w:rsidR="00FC7D76" w:rsidRPr="00FC7D76" w:rsidRDefault="00FC7D76" w:rsidP="00B45704">
      <w:pPr>
        <w:pStyle w:val="Aufzhlungszeichen"/>
      </w:pPr>
      <w:r w:rsidRPr="00FC7D76">
        <w:t>Be part of it!“ (Gesellschaft für Arbeit und Bildung der Chance B GmbH)</w:t>
      </w:r>
    </w:p>
    <w:p w:rsidR="00FC7D76" w:rsidRPr="00FC7D76" w:rsidRDefault="00FC7D76" w:rsidP="00FC7D76">
      <w:r w:rsidRPr="00FC7D76">
        <w:t>Alle drei Maßnahmen hatten zum Ziel, die Vernetzung, Kooperation und Kommunikations-strukturen des Jugendcoaching</w:t>
      </w:r>
      <w:r w:rsidR="00C63755">
        <w:t>s</w:t>
      </w:r>
      <w:r w:rsidRPr="00FC7D76">
        <w:t xml:space="preserve"> mit den regionalen Stakeholdern weiter zu verbessern und die Heranführung und die niederschwellige Anbindung systemferner Jugendlicher an das Jugendcoaching auszubauen und zu verstärken.</w:t>
      </w:r>
    </w:p>
    <w:p w:rsidR="00C63755" w:rsidRPr="00FC7D76" w:rsidRDefault="00C63755" w:rsidP="00C63755">
      <w:r w:rsidRPr="00FC7D76">
        <w:t>In Tirol</w:t>
      </w:r>
      <w:r>
        <w:t xml:space="preserve"> wurde ein Pilot zum </w:t>
      </w:r>
      <w:r w:rsidRPr="00FC7D76">
        <w:t xml:space="preserve">Ausbau und </w:t>
      </w:r>
      <w:r>
        <w:t xml:space="preserve">zur </w:t>
      </w:r>
      <w:r w:rsidRPr="00FC7D76">
        <w:t>systematische</w:t>
      </w:r>
      <w:r>
        <w:t>n</w:t>
      </w:r>
      <w:r w:rsidRPr="00FC7D76">
        <w:t xml:space="preserve"> Weiterentwicklung der Zusammenarbeit von Jugendcoaching und Offener Jugendarbeit durch ARGE Jugendcoaching inkl. POJAT</w:t>
      </w:r>
      <w:r>
        <w:t xml:space="preserve"> umgesetzt.</w:t>
      </w:r>
    </w:p>
    <w:p w:rsidR="00FC7D76" w:rsidRPr="00FC7D76" w:rsidRDefault="00FC7D76" w:rsidP="00FC7D76">
      <w:r w:rsidRPr="00FC7D76">
        <w:t xml:space="preserve">Das Ziel dieses Piloten war die Verstärkung von Information und Beratung mehrerer Anbieter/ Anbieterinnen gleichzeitig zu verschiedenen Themenbereichen durch die Einführung von regionalen Aktionstagen. </w:t>
      </w:r>
    </w:p>
    <w:p w:rsidR="00FC7D76" w:rsidRPr="00B45704" w:rsidRDefault="00FC7D76" w:rsidP="00FC7D76">
      <w:pPr>
        <w:rPr>
          <w:rStyle w:val="Fett"/>
        </w:rPr>
      </w:pPr>
      <w:r w:rsidRPr="00B45704">
        <w:rPr>
          <w:rStyle w:val="Fett"/>
        </w:rPr>
        <w:t>Motivationsfördernde Angebote in NOE, OOE, STM, WIE</w:t>
      </w:r>
    </w:p>
    <w:p w:rsidR="00FC7D76" w:rsidRPr="00FC7D76" w:rsidRDefault="00FC7D76" w:rsidP="00FC7D76">
      <w:r w:rsidRPr="00FC7D76">
        <w:t>Mit dieser Angebotsschiene wird ein Projekteinstieg geschaffen, der die Motivationsförderung der (NEET) Jugendlichen in den Mittelpunkt rückt. Angebote aus den Bereichen Sport, Theater, Tanz, Musik o.ä., die bewusst keine schulähnlichen Strukturen enthalten, sollen dazu beitragen, die Teilnehmenden zu stabilisieren, ihr Selbstvertrauen zu stärken und sanft an eine nachh</w:t>
      </w:r>
      <w:r w:rsidR="00835FBC">
        <w:t>altige Wieder</w:t>
      </w:r>
      <w:r w:rsidRPr="00FC7D76">
        <w:t>eingliederung in das Schul- oder Ausbildungssystem heranzuführen. Sie bieten Lernunterstützung: Nachholen von Basiskompetenzen (z.B. Deutsch, Englisch, Mathematik), Workshops, Exkursionen etc. sowie Coaching</w:t>
      </w:r>
      <w:r w:rsidR="00C63755">
        <w:t>,</w:t>
      </w:r>
      <w:r w:rsidRPr="00FC7D76">
        <w:t xml:space="preserve"> Case Management, Berufs- und Bildungsberatung, Elternarbeit.</w:t>
      </w:r>
    </w:p>
    <w:p w:rsidR="00C63755" w:rsidRDefault="00FC7D76" w:rsidP="00C63755">
      <w:r w:rsidRPr="00FC7D76">
        <w:lastRenderedPageBreak/>
        <w:t xml:space="preserve">Den Anfang machten Projekte mit dem „Teaser“ Fussball in NOE, OOE, STM, WIE. </w:t>
      </w:r>
      <w:bookmarkStart w:id="35" w:name="_Toc14100122"/>
      <w:r w:rsidR="00C63755">
        <w:t xml:space="preserve">Ein </w:t>
      </w:r>
      <w:r w:rsidR="00C63755" w:rsidRPr="00C63755">
        <w:t>Vorgängerprojekt für MOFA Fußball des Sozialministeriumservice war ein Projekt des Sozialministeriums in Wien - "Tore für meine Zukunf</w:t>
      </w:r>
      <w:r w:rsidR="00C63755">
        <w:t>t“.</w:t>
      </w:r>
    </w:p>
    <w:p w:rsidR="000D0795" w:rsidRDefault="006C4066" w:rsidP="00C63755">
      <w:bookmarkStart w:id="36" w:name="_Toc42003731"/>
      <w:r>
        <w:t xml:space="preserve">Tabelle </w:t>
      </w:r>
      <w:r w:rsidRPr="006C4066">
        <w:fldChar w:fldCharType="begin"/>
      </w:r>
      <w:r w:rsidRPr="006C4066">
        <w:instrText xml:space="preserve"> SEQ Tabelle \* ARABIC </w:instrText>
      </w:r>
      <w:r w:rsidRPr="006C4066">
        <w:fldChar w:fldCharType="separate"/>
      </w:r>
      <w:r w:rsidR="00A00681">
        <w:rPr>
          <w:noProof/>
        </w:rPr>
        <w:t>8</w:t>
      </w:r>
      <w:r w:rsidRPr="006C4066">
        <w:fldChar w:fldCharType="end"/>
      </w:r>
      <w:r>
        <w:t xml:space="preserve"> AusBildung bis 18</w:t>
      </w:r>
      <w:bookmarkEnd w:id="35"/>
      <w:bookmarkEnd w:id="36"/>
    </w:p>
    <w:tbl>
      <w:tblPr>
        <w:tblStyle w:val="Republik-AT"/>
        <w:tblW w:w="5445" w:type="pct"/>
        <w:tblLayout w:type="fixed"/>
        <w:tblLook w:val="04A0" w:firstRow="1" w:lastRow="0" w:firstColumn="1" w:lastColumn="0" w:noHBand="0" w:noVBand="1"/>
      </w:tblPr>
      <w:tblGrid>
        <w:gridCol w:w="850"/>
        <w:gridCol w:w="1418"/>
        <w:gridCol w:w="851"/>
        <w:gridCol w:w="623"/>
        <w:gridCol w:w="766"/>
        <w:gridCol w:w="766"/>
        <w:gridCol w:w="693"/>
        <w:gridCol w:w="699"/>
        <w:gridCol w:w="792"/>
        <w:gridCol w:w="766"/>
        <w:gridCol w:w="716"/>
        <w:gridCol w:w="772"/>
        <w:gridCol w:w="777"/>
      </w:tblGrid>
      <w:tr w:rsidR="00B05BC8" w:rsidRPr="003E0220" w:rsidTr="00F074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0" w:type="dxa"/>
          </w:tcPr>
          <w:p w:rsidR="000D0795" w:rsidRPr="003E0220" w:rsidRDefault="000D0795" w:rsidP="000D0795">
            <w:pPr>
              <w:pStyle w:val="TH-Spaltelinks"/>
            </w:pPr>
          </w:p>
        </w:tc>
        <w:tc>
          <w:tcPr>
            <w:tcW w:w="1418" w:type="dxa"/>
          </w:tcPr>
          <w:p w:rsid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p>
        </w:tc>
        <w:tc>
          <w:tcPr>
            <w:tcW w:w="851" w:type="dxa"/>
          </w:tcPr>
          <w:p w:rsidR="000D0795" w:rsidRDefault="000D0795" w:rsidP="00737491">
            <w:pPr>
              <w:pStyle w:val="TH-Spalte"/>
              <w:cnfStyle w:val="100000000000" w:firstRow="1" w:lastRow="0" w:firstColumn="0" w:lastColumn="0" w:oddVBand="0" w:evenVBand="0" w:oddHBand="0" w:evenHBand="0" w:firstRowFirstColumn="0" w:firstRowLastColumn="0" w:lastRowFirstColumn="0" w:lastRowLastColumn="0"/>
            </w:pPr>
            <w:r>
              <w:t>BundesKost</w:t>
            </w:r>
          </w:p>
        </w:tc>
        <w:tc>
          <w:tcPr>
            <w:tcW w:w="623"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bookmarkStart w:id="37" w:name="_GoBack"/>
            <w:bookmarkEnd w:id="37"/>
            <w:r>
              <w:t>Bgld.</w:t>
            </w:r>
          </w:p>
        </w:tc>
        <w:tc>
          <w:tcPr>
            <w:tcW w:w="766"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Ktn.</w:t>
            </w:r>
          </w:p>
        </w:tc>
        <w:tc>
          <w:tcPr>
            <w:tcW w:w="766"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NÖ.</w:t>
            </w:r>
          </w:p>
        </w:tc>
        <w:tc>
          <w:tcPr>
            <w:tcW w:w="693"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OÖ</w:t>
            </w:r>
          </w:p>
        </w:tc>
        <w:tc>
          <w:tcPr>
            <w:tcW w:w="699"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Sbg</w:t>
            </w:r>
          </w:p>
        </w:tc>
        <w:tc>
          <w:tcPr>
            <w:tcW w:w="792"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Stmk.</w:t>
            </w:r>
          </w:p>
        </w:tc>
        <w:tc>
          <w:tcPr>
            <w:tcW w:w="766"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Tirol</w:t>
            </w:r>
          </w:p>
        </w:tc>
        <w:tc>
          <w:tcPr>
            <w:tcW w:w="716"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Vbg.</w:t>
            </w:r>
          </w:p>
        </w:tc>
        <w:tc>
          <w:tcPr>
            <w:tcW w:w="772"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t>Wien</w:t>
            </w:r>
          </w:p>
        </w:tc>
        <w:tc>
          <w:tcPr>
            <w:tcW w:w="777" w:type="dxa"/>
          </w:tcPr>
          <w:p w:rsidR="000D0795" w:rsidRPr="000D0795" w:rsidRDefault="000D0795" w:rsidP="000D0795">
            <w:pPr>
              <w:pStyle w:val="TH-Spalte"/>
              <w:cnfStyle w:val="100000000000" w:firstRow="1" w:lastRow="0" w:firstColumn="0" w:lastColumn="0" w:oddVBand="0" w:evenVBand="0" w:oddHBand="0" w:evenHBand="0" w:firstRowFirstColumn="0" w:firstRowLastColumn="0" w:lastRowFirstColumn="0" w:lastRowLastColumn="0"/>
            </w:pPr>
            <w:r w:rsidRPr="008D1795">
              <w:t>Ge</w:t>
            </w:r>
            <w:r w:rsidR="00737491">
              <w:t>-</w:t>
            </w:r>
            <w:r w:rsidRPr="008D1795">
              <w:t>samt</w:t>
            </w:r>
          </w:p>
        </w:tc>
      </w:tr>
      <w:tr w:rsidR="00B05BC8" w:rsidRPr="003E0220"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0D0795" w:rsidRDefault="000D0795" w:rsidP="00B05BC8">
            <w:pPr>
              <w:pStyle w:val="TD"/>
            </w:pPr>
            <w:r>
              <w:t>Anzahl Beendigungen Z</w:t>
            </w:r>
            <w:r w:rsidR="00B05BC8">
              <w:t>ielg</w:t>
            </w:r>
            <w:r>
              <w:t>ruppe Gesamt</w:t>
            </w:r>
          </w:p>
        </w:tc>
        <w:tc>
          <w:tcPr>
            <w:tcW w:w="851" w:type="dxa"/>
          </w:tcPr>
          <w:p w:rsid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11</w:t>
            </w:r>
          </w:p>
        </w:tc>
        <w:tc>
          <w:tcPr>
            <w:tcW w:w="623"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56</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91</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558</w:t>
            </w:r>
          </w:p>
        </w:tc>
        <w:tc>
          <w:tcPr>
            <w:tcW w:w="693"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358</w:t>
            </w:r>
          </w:p>
        </w:tc>
        <w:tc>
          <w:tcPr>
            <w:tcW w:w="699"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136</w:t>
            </w:r>
          </w:p>
        </w:tc>
        <w:tc>
          <w:tcPr>
            <w:tcW w:w="792"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254</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188</w:t>
            </w:r>
          </w:p>
        </w:tc>
        <w:tc>
          <w:tcPr>
            <w:tcW w:w="71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170</w:t>
            </w:r>
          </w:p>
        </w:tc>
        <w:tc>
          <w:tcPr>
            <w:tcW w:w="772"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1.038</w:t>
            </w:r>
          </w:p>
        </w:tc>
        <w:tc>
          <w:tcPr>
            <w:tcW w:w="777"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2.860</w:t>
            </w:r>
          </w:p>
        </w:tc>
      </w:tr>
      <w:tr w:rsidR="00B05BC8" w:rsidRPr="003E0220"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0D0795" w:rsidRDefault="000D0795" w:rsidP="007D2756">
            <w:pPr>
              <w:pStyle w:val="TD"/>
            </w:pPr>
            <w:r>
              <w:t>davon männl.</w:t>
            </w:r>
          </w:p>
        </w:tc>
        <w:tc>
          <w:tcPr>
            <w:tcW w:w="851" w:type="dxa"/>
          </w:tcPr>
          <w:p w:rsidR="000D0795" w:rsidRDefault="006125AB" w:rsidP="000D0795">
            <w:pPr>
              <w:pStyle w:val="TD"/>
              <w:cnfStyle w:val="000000010000" w:firstRow="0" w:lastRow="0" w:firstColumn="0" w:lastColumn="0" w:oddVBand="0" w:evenVBand="0" w:oddHBand="0" w:evenHBand="1" w:firstRowFirstColumn="0" w:firstRowLastColumn="0" w:lastRowFirstColumn="0" w:lastRowLastColumn="0"/>
            </w:pPr>
            <w:r>
              <w:t>55</w:t>
            </w:r>
            <w:r w:rsidR="007D2756">
              <w:t>%</w:t>
            </w:r>
          </w:p>
        </w:tc>
        <w:tc>
          <w:tcPr>
            <w:tcW w:w="623"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54%</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71%</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56%</w:t>
            </w:r>
          </w:p>
        </w:tc>
        <w:tc>
          <w:tcPr>
            <w:tcW w:w="693"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50%</w:t>
            </w:r>
          </w:p>
        </w:tc>
        <w:tc>
          <w:tcPr>
            <w:tcW w:w="699"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50%</w:t>
            </w:r>
          </w:p>
        </w:tc>
        <w:tc>
          <w:tcPr>
            <w:tcW w:w="792"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51%</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51%</w:t>
            </w:r>
          </w:p>
        </w:tc>
        <w:tc>
          <w:tcPr>
            <w:tcW w:w="71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52%</w:t>
            </w:r>
          </w:p>
        </w:tc>
        <w:tc>
          <w:tcPr>
            <w:tcW w:w="772"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56%</w:t>
            </w:r>
          </w:p>
        </w:tc>
        <w:tc>
          <w:tcPr>
            <w:tcW w:w="777"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pPr>
            <w:r>
              <w:t>54%</w:t>
            </w:r>
          </w:p>
        </w:tc>
      </w:tr>
      <w:tr w:rsidR="00B05BC8" w:rsidRPr="003E0220"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0D0795" w:rsidRDefault="000D0795" w:rsidP="007D2756">
            <w:pPr>
              <w:pStyle w:val="TD"/>
            </w:pPr>
            <w:r>
              <w:t>davon weibl.</w:t>
            </w:r>
          </w:p>
        </w:tc>
        <w:tc>
          <w:tcPr>
            <w:tcW w:w="851" w:type="dxa"/>
          </w:tcPr>
          <w:p w:rsid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46%</w:t>
            </w:r>
          </w:p>
        </w:tc>
        <w:tc>
          <w:tcPr>
            <w:tcW w:w="623"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46%</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29%</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44%</w:t>
            </w:r>
          </w:p>
        </w:tc>
        <w:tc>
          <w:tcPr>
            <w:tcW w:w="693"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50%</w:t>
            </w:r>
          </w:p>
        </w:tc>
        <w:tc>
          <w:tcPr>
            <w:tcW w:w="699"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50%</w:t>
            </w:r>
          </w:p>
        </w:tc>
        <w:tc>
          <w:tcPr>
            <w:tcW w:w="792"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49%</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50%</w:t>
            </w:r>
          </w:p>
        </w:tc>
        <w:tc>
          <w:tcPr>
            <w:tcW w:w="71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48%</w:t>
            </w:r>
          </w:p>
        </w:tc>
        <w:tc>
          <w:tcPr>
            <w:tcW w:w="772"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44%</w:t>
            </w:r>
          </w:p>
        </w:tc>
        <w:tc>
          <w:tcPr>
            <w:tcW w:w="777"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pPr>
            <w:r>
              <w:t>46%</w:t>
            </w:r>
          </w:p>
        </w:tc>
      </w:tr>
      <w:tr w:rsidR="00B05BC8" w:rsidRPr="003E0220"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0D0795" w:rsidRDefault="000D0795" w:rsidP="007D2756">
            <w:pPr>
              <w:pStyle w:val="TD"/>
              <w:rPr>
                <w:rStyle w:val="Fett"/>
              </w:rPr>
            </w:pPr>
            <w:r>
              <w:rPr>
                <w:rStyle w:val="Fett"/>
              </w:rPr>
              <w:t>davon 15-Jährige</w:t>
            </w:r>
          </w:p>
        </w:tc>
        <w:tc>
          <w:tcPr>
            <w:tcW w:w="851" w:type="dxa"/>
          </w:tcPr>
          <w:p w:rsid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w:t>
            </w:r>
          </w:p>
        </w:tc>
        <w:tc>
          <w:tcPr>
            <w:tcW w:w="623"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25%</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19%</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16%</w:t>
            </w:r>
          </w:p>
        </w:tc>
        <w:tc>
          <w:tcPr>
            <w:tcW w:w="693"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14%</w:t>
            </w:r>
          </w:p>
        </w:tc>
        <w:tc>
          <w:tcPr>
            <w:tcW w:w="699"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13%</w:t>
            </w:r>
          </w:p>
        </w:tc>
        <w:tc>
          <w:tcPr>
            <w:tcW w:w="792"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19%</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17%</w:t>
            </w:r>
          </w:p>
        </w:tc>
        <w:tc>
          <w:tcPr>
            <w:tcW w:w="71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18%</w:t>
            </w:r>
          </w:p>
        </w:tc>
        <w:tc>
          <w:tcPr>
            <w:tcW w:w="772"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16%</w:t>
            </w:r>
          </w:p>
        </w:tc>
        <w:tc>
          <w:tcPr>
            <w:tcW w:w="777"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16%</w:t>
            </w:r>
          </w:p>
        </w:tc>
      </w:tr>
      <w:tr w:rsidR="00B05BC8" w:rsidRPr="003E0220"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0D0795" w:rsidRDefault="000D0795" w:rsidP="007D2756">
            <w:pPr>
              <w:pStyle w:val="TD"/>
              <w:rPr>
                <w:rStyle w:val="Fett"/>
              </w:rPr>
            </w:pPr>
            <w:r w:rsidRPr="000D0795">
              <w:rPr>
                <w:rStyle w:val="Fett"/>
              </w:rPr>
              <w:t>davon 1</w:t>
            </w:r>
            <w:r w:rsidR="00781881">
              <w:rPr>
                <w:rStyle w:val="Fett"/>
              </w:rPr>
              <w:t>6</w:t>
            </w:r>
            <w:r w:rsidRPr="000D0795">
              <w:rPr>
                <w:rStyle w:val="Fett"/>
              </w:rPr>
              <w:t>-Jährige</w:t>
            </w:r>
          </w:p>
        </w:tc>
        <w:tc>
          <w:tcPr>
            <w:tcW w:w="851" w:type="dxa"/>
          </w:tcPr>
          <w:p w:rsid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64%</w:t>
            </w:r>
          </w:p>
        </w:tc>
        <w:tc>
          <w:tcPr>
            <w:tcW w:w="623"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34%</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44%</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51%</w:t>
            </w:r>
          </w:p>
        </w:tc>
        <w:tc>
          <w:tcPr>
            <w:tcW w:w="693"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52%</w:t>
            </w:r>
          </w:p>
        </w:tc>
        <w:tc>
          <w:tcPr>
            <w:tcW w:w="699"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57%</w:t>
            </w:r>
          </w:p>
        </w:tc>
        <w:tc>
          <w:tcPr>
            <w:tcW w:w="792"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48%</w:t>
            </w:r>
          </w:p>
        </w:tc>
        <w:tc>
          <w:tcPr>
            <w:tcW w:w="76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61%</w:t>
            </w:r>
          </w:p>
        </w:tc>
        <w:tc>
          <w:tcPr>
            <w:tcW w:w="716"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49%</w:t>
            </w:r>
          </w:p>
        </w:tc>
        <w:tc>
          <w:tcPr>
            <w:tcW w:w="772"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53%</w:t>
            </w:r>
          </w:p>
        </w:tc>
        <w:tc>
          <w:tcPr>
            <w:tcW w:w="777" w:type="dxa"/>
          </w:tcPr>
          <w:p w:rsidR="000D0795" w:rsidRPr="000D0795" w:rsidRDefault="007D2756"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52%</w:t>
            </w:r>
          </w:p>
        </w:tc>
      </w:tr>
      <w:tr w:rsidR="00B05BC8" w:rsidRPr="003E0220"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0D0795" w:rsidRDefault="000D0795" w:rsidP="007D2756">
            <w:pPr>
              <w:pStyle w:val="TD"/>
              <w:rPr>
                <w:rStyle w:val="Fett"/>
              </w:rPr>
            </w:pPr>
            <w:r w:rsidRPr="000D0795">
              <w:rPr>
                <w:rStyle w:val="Fett"/>
              </w:rPr>
              <w:t>davon 1</w:t>
            </w:r>
            <w:r w:rsidR="00781881">
              <w:rPr>
                <w:rStyle w:val="Fett"/>
              </w:rPr>
              <w:t>7</w:t>
            </w:r>
            <w:r w:rsidRPr="000D0795">
              <w:rPr>
                <w:rStyle w:val="Fett"/>
              </w:rPr>
              <w:t>-Jährige</w:t>
            </w:r>
          </w:p>
        </w:tc>
        <w:tc>
          <w:tcPr>
            <w:tcW w:w="851" w:type="dxa"/>
          </w:tcPr>
          <w:p w:rsid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27%</w:t>
            </w:r>
          </w:p>
        </w:tc>
        <w:tc>
          <w:tcPr>
            <w:tcW w:w="623"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41%</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37%</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34%</w:t>
            </w:r>
          </w:p>
        </w:tc>
        <w:tc>
          <w:tcPr>
            <w:tcW w:w="693"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34%</w:t>
            </w:r>
          </w:p>
        </w:tc>
        <w:tc>
          <w:tcPr>
            <w:tcW w:w="699"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30%</w:t>
            </w:r>
          </w:p>
        </w:tc>
        <w:tc>
          <w:tcPr>
            <w:tcW w:w="792"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33%</w:t>
            </w:r>
          </w:p>
        </w:tc>
        <w:tc>
          <w:tcPr>
            <w:tcW w:w="76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22%</w:t>
            </w:r>
          </w:p>
        </w:tc>
        <w:tc>
          <w:tcPr>
            <w:tcW w:w="716"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33%</w:t>
            </w:r>
          </w:p>
        </w:tc>
        <w:tc>
          <w:tcPr>
            <w:tcW w:w="772"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31%</w:t>
            </w:r>
          </w:p>
        </w:tc>
        <w:tc>
          <w:tcPr>
            <w:tcW w:w="777" w:type="dxa"/>
          </w:tcPr>
          <w:p w:rsidR="000D0795" w:rsidRPr="000D0795" w:rsidRDefault="007D2756"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32%</w:t>
            </w:r>
          </w:p>
        </w:tc>
      </w:tr>
      <w:tr w:rsidR="00B05BC8" w:rsidRPr="003E0220"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6125AB" w:rsidRDefault="006125AB" w:rsidP="000D0795">
            <w:pPr>
              <w:pStyle w:val="TD"/>
              <w:rPr>
                <w:rStyle w:val="Fett"/>
              </w:rPr>
            </w:pPr>
            <w:r>
              <w:rPr>
                <w:rStyle w:val="Fett"/>
              </w:rPr>
              <w:t>Status bei Beendigung</w:t>
            </w:r>
          </w:p>
        </w:tc>
        <w:tc>
          <w:tcPr>
            <w:tcW w:w="8221" w:type="dxa"/>
            <w:gridSpan w:val="11"/>
          </w:tcPr>
          <w:p w:rsidR="006125AB"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p>
        </w:tc>
      </w:tr>
      <w:tr w:rsidR="00B05BC8" w:rsidRPr="008D1795"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rsidR="00781881" w:rsidRDefault="00781881" w:rsidP="000D0795">
            <w:pPr>
              <w:pStyle w:val="TH-Zeile"/>
            </w:pPr>
          </w:p>
          <w:p w:rsidR="00781881" w:rsidRDefault="00781881" w:rsidP="000D0795">
            <w:pPr>
              <w:pStyle w:val="TH-Zeile"/>
            </w:pPr>
          </w:p>
          <w:p w:rsidR="00781881" w:rsidRDefault="00781881" w:rsidP="000D0795">
            <w:pPr>
              <w:pStyle w:val="TH-Zeile"/>
            </w:pPr>
          </w:p>
          <w:p w:rsidR="00781881" w:rsidRPr="000D0795" w:rsidRDefault="00781881" w:rsidP="00B05BC8">
            <w:pPr>
              <w:pStyle w:val="TH-Zeile"/>
            </w:pPr>
            <w:r>
              <w:t>Betreuung positiv abge-schlossen</w:t>
            </w:r>
          </w:p>
        </w:tc>
        <w:tc>
          <w:tcPr>
            <w:tcW w:w="1418" w:type="dxa"/>
          </w:tcPr>
          <w:p w:rsidR="00781881" w:rsidRDefault="001745D3"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Meldung der Aus</w:t>
            </w:r>
            <w:r w:rsidR="00F07406">
              <w:rPr>
                <w:rStyle w:val="Fett"/>
              </w:rPr>
              <w:t>bildungs-</w:t>
            </w:r>
            <w:r>
              <w:rPr>
                <w:rStyle w:val="Fett"/>
              </w:rPr>
              <w:t>pflicht-erfüllung</w:t>
            </w:r>
          </w:p>
        </w:tc>
        <w:tc>
          <w:tcPr>
            <w:tcW w:w="851" w:type="dxa"/>
          </w:tcPr>
          <w:p w:rsidR="00781881"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13%</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23%</w:t>
            </w:r>
          </w:p>
        </w:tc>
        <w:tc>
          <w:tcPr>
            <w:tcW w:w="69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18%</w:t>
            </w:r>
          </w:p>
        </w:tc>
        <w:tc>
          <w:tcPr>
            <w:tcW w:w="699"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16%</w:t>
            </w:r>
          </w:p>
        </w:tc>
        <w:tc>
          <w:tcPr>
            <w:tcW w:w="79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15%</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27%</w:t>
            </w:r>
          </w:p>
        </w:tc>
        <w:tc>
          <w:tcPr>
            <w:tcW w:w="71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21%</w:t>
            </w:r>
          </w:p>
        </w:tc>
        <w:tc>
          <w:tcPr>
            <w:tcW w:w="77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25%</w:t>
            </w:r>
          </w:p>
        </w:tc>
        <w:tc>
          <w:tcPr>
            <w:tcW w:w="777"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21%</w:t>
            </w:r>
          </w:p>
        </w:tc>
      </w:tr>
      <w:tr w:rsidR="00B05BC8" w:rsidRPr="008D1795"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1745D3"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Jugend-coaching</w:t>
            </w:r>
          </w:p>
        </w:tc>
        <w:tc>
          <w:tcPr>
            <w:tcW w:w="851" w:type="dxa"/>
          </w:tcPr>
          <w:p w:rsidR="00781881"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w:t>
            </w:r>
          </w:p>
        </w:tc>
        <w:tc>
          <w:tcPr>
            <w:tcW w:w="62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22%</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17%</w:t>
            </w:r>
          </w:p>
        </w:tc>
        <w:tc>
          <w:tcPr>
            <w:tcW w:w="69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28%</w:t>
            </w:r>
          </w:p>
        </w:tc>
        <w:tc>
          <w:tcPr>
            <w:tcW w:w="699"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29%</w:t>
            </w:r>
          </w:p>
        </w:tc>
        <w:tc>
          <w:tcPr>
            <w:tcW w:w="79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29%</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w:t>
            </w:r>
          </w:p>
        </w:tc>
        <w:tc>
          <w:tcPr>
            <w:tcW w:w="71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29%</w:t>
            </w:r>
          </w:p>
        </w:tc>
        <w:tc>
          <w:tcPr>
            <w:tcW w:w="77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20%</w:t>
            </w:r>
          </w:p>
        </w:tc>
        <w:tc>
          <w:tcPr>
            <w:tcW w:w="777"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22%</w:t>
            </w:r>
          </w:p>
        </w:tc>
      </w:tr>
      <w:tr w:rsidR="00B05BC8" w:rsidRPr="008D1795"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1745D3"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AMS</w:t>
            </w:r>
          </w:p>
        </w:tc>
        <w:tc>
          <w:tcPr>
            <w:tcW w:w="851" w:type="dxa"/>
          </w:tcPr>
          <w:p w:rsidR="00781881"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13%</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w:t>
            </w:r>
          </w:p>
        </w:tc>
        <w:tc>
          <w:tcPr>
            <w:tcW w:w="69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c>
          <w:tcPr>
            <w:tcW w:w="699"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c>
          <w:tcPr>
            <w:tcW w:w="79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w:t>
            </w:r>
          </w:p>
        </w:tc>
        <w:tc>
          <w:tcPr>
            <w:tcW w:w="71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w:t>
            </w:r>
          </w:p>
        </w:tc>
        <w:tc>
          <w:tcPr>
            <w:tcW w:w="77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11%</w:t>
            </w:r>
          </w:p>
        </w:tc>
        <w:tc>
          <w:tcPr>
            <w:tcW w:w="777"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8%</w:t>
            </w:r>
          </w:p>
        </w:tc>
      </w:tr>
      <w:tr w:rsidR="00B05BC8" w:rsidRPr="008D1795"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1745D3"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Erwerbstätig (§ 5 APflG)</w:t>
            </w:r>
          </w:p>
        </w:tc>
        <w:tc>
          <w:tcPr>
            <w:tcW w:w="851" w:type="dxa"/>
          </w:tcPr>
          <w:p w:rsidR="00781881"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0%</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0%</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p>
        </w:tc>
        <w:tc>
          <w:tcPr>
            <w:tcW w:w="69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w:t>
            </w:r>
          </w:p>
        </w:tc>
        <w:tc>
          <w:tcPr>
            <w:tcW w:w="699"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p>
        </w:tc>
        <w:tc>
          <w:tcPr>
            <w:tcW w:w="79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0%</w:t>
            </w:r>
          </w:p>
        </w:tc>
        <w:tc>
          <w:tcPr>
            <w:tcW w:w="71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w:t>
            </w:r>
          </w:p>
        </w:tc>
        <w:tc>
          <w:tcPr>
            <w:tcW w:w="77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w:t>
            </w:r>
          </w:p>
        </w:tc>
        <w:tc>
          <w:tcPr>
            <w:tcW w:w="777"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w:t>
            </w:r>
          </w:p>
        </w:tc>
      </w:tr>
      <w:tr w:rsidR="00B05BC8" w:rsidRPr="008D1795"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1745D3"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Zusage eines Ausbildungs-platzes vorhanden</w:t>
            </w:r>
          </w:p>
        </w:tc>
        <w:tc>
          <w:tcPr>
            <w:tcW w:w="851" w:type="dxa"/>
          </w:tcPr>
          <w:p w:rsidR="00781881"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0%</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w:t>
            </w:r>
          </w:p>
        </w:tc>
        <w:tc>
          <w:tcPr>
            <w:tcW w:w="69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c>
          <w:tcPr>
            <w:tcW w:w="699"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13%</w:t>
            </w:r>
          </w:p>
        </w:tc>
        <w:tc>
          <w:tcPr>
            <w:tcW w:w="79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w:t>
            </w:r>
          </w:p>
        </w:tc>
        <w:tc>
          <w:tcPr>
            <w:tcW w:w="71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0%</w:t>
            </w:r>
          </w:p>
        </w:tc>
        <w:tc>
          <w:tcPr>
            <w:tcW w:w="77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w:t>
            </w:r>
          </w:p>
        </w:tc>
        <w:tc>
          <w:tcPr>
            <w:tcW w:w="777"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r>
      <w:tr w:rsidR="00B05BC8" w:rsidRPr="008D1795"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1745D3"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Ausbildung ruht (§ 7 APfl</w:t>
            </w:r>
            <w:r w:rsidRPr="001745D3">
              <w:rPr>
                <w:rStyle w:val="Fett"/>
              </w:rPr>
              <w:t>G)</w:t>
            </w:r>
          </w:p>
        </w:tc>
        <w:tc>
          <w:tcPr>
            <w:tcW w:w="851" w:type="dxa"/>
          </w:tcPr>
          <w:p w:rsidR="00781881"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16%</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18%</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w:t>
            </w:r>
          </w:p>
        </w:tc>
        <w:tc>
          <w:tcPr>
            <w:tcW w:w="69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w:t>
            </w:r>
          </w:p>
        </w:tc>
        <w:tc>
          <w:tcPr>
            <w:tcW w:w="699"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w:t>
            </w:r>
          </w:p>
        </w:tc>
        <w:tc>
          <w:tcPr>
            <w:tcW w:w="79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19%</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w:t>
            </w:r>
          </w:p>
        </w:tc>
        <w:tc>
          <w:tcPr>
            <w:tcW w:w="71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w:t>
            </w:r>
          </w:p>
        </w:tc>
        <w:tc>
          <w:tcPr>
            <w:tcW w:w="77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w:t>
            </w:r>
          </w:p>
        </w:tc>
        <w:tc>
          <w:tcPr>
            <w:tcW w:w="777"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w:t>
            </w:r>
          </w:p>
        </w:tc>
      </w:tr>
      <w:tr w:rsidR="00B05BC8" w:rsidRPr="008D1795"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6125AB" w:rsidRDefault="006125AB" w:rsidP="006125AB">
            <w:pPr>
              <w:pStyle w:val="TD"/>
              <w:rPr>
                <w:rStyle w:val="Fett"/>
              </w:rPr>
            </w:pPr>
            <w:r>
              <w:rPr>
                <w:rStyle w:val="Fett"/>
              </w:rPr>
              <w:t>Betreuung positiv abgeschlossen (Zwischensumme)</w:t>
            </w:r>
          </w:p>
        </w:tc>
        <w:tc>
          <w:tcPr>
            <w:tcW w:w="851" w:type="dxa"/>
          </w:tcPr>
          <w:p w:rsidR="006125AB"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w:t>
            </w:r>
          </w:p>
        </w:tc>
        <w:tc>
          <w:tcPr>
            <w:tcW w:w="623"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63%</w:t>
            </w:r>
          </w:p>
        </w:tc>
        <w:tc>
          <w:tcPr>
            <w:tcW w:w="766"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59%</w:t>
            </w:r>
          </w:p>
        </w:tc>
        <w:tc>
          <w:tcPr>
            <w:tcW w:w="766"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66%</w:t>
            </w:r>
          </w:p>
        </w:tc>
        <w:tc>
          <w:tcPr>
            <w:tcW w:w="693"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76%</w:t>
            </w:r>
          </w:p>
        </w:tc>
        <w:tc>
          <w:tcPr>
            <w:tcW w:w="699"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76%</w:t>
            </w:r>
          </w:p>
        </w:tc>
        <w:tc>
          <w:tcPr>
            <w:tcW w:w="792"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77%</w:t>
            </w:r>
          </w:p>
        </w:tc>
        <w:tc>
          <w:tcPr>
            <w:tcW w:w="766"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61%</w:t>
            </w:r>
          </w:p>
        </w:tc>
        <w:tc>
          <w:tcPr>
            <w:tcW w:w="716"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68%</w:t>
            </w:r>
          </w:p>
        </w:tc>
        <w:tc>
          <w:tcPr>
            <w:tcW w:w="772"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71%</w:t>
            </w:r>
          </w:p>
        </w:tc>
        <w:tc>
          <w:tcPr>
            <w:tcW w:w="777" w:type="dxa"/>
          </w:tcPr>
          <w:p w:rsidR="006125AB"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70%</w:t>
            </w:r>
          </w:p>
        </w:tc>
      </w:tr>
      <w:tr w:rsidR="00B05BC8" w:rsidRPr="008D1795"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Pr>
          <w:p w:rsidR="00E24745" w:rsidRDefault="00E24745" w:rsidP="000D0795">
            <w:pPr>
              <w:pStyle w:val="TH-Zeile"/>
            </w:pPr>
          </w:p>
          <w:p w:rsidR="00781881" w:rsidRPr="000D0795" w:rsidRDefault="00781881" w:rsidP="000D0795">
            <w:pPr>
              <w:pStyle w:val="TH-Zeile"/>
            </w:pPr>
            <w:r>
              <w:t xml:space="preserve">Ausbildungsstatus </w:t>
            </w:r>
            <w:r>
              <w:lastRenderedPageBreak/>
              <w:t>unklar in %</w:t>
            </w:r>
          </w:p>
        </w:tc>
        <w:tc>
          <w:tcPr>
            <w:tcW w:w="1418" w:type="dxa"/>
          </w:tcPr>
          <w:p w:rsidR="00781881" w:rsidRDefault="00E24745"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lastRenderedPageBreak/>
              <w:t>Wurde nicht erreicht</w:t>
            </w:r>
          </w:p>
        </w:tc>
        <w:tc>
          <w:tcPr>
            <w:tcW w:w="851" w:type="dxa"/>
          </w:tcPr>
          <w:p w:rsidR="00781881"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27%</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21%</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24%</w:t>
            </w:r>
          </w:p>
        </w:tc>
        <w:tc>
          <w:tcPr>
            <w:tcW w:w="69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w:t>
            </w:r>
          </w:p>
        </w:tc>
        <w:tc>
          <w:tcPr>
            <w:tcW w:w="699"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w:t>
            </w:r>
          </w:p>
        </w:tc>
        <w:tc>
          <w:tcPr>
            <w:tcW w:w="79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17%</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27%</w:t>
            </w:r>
          </w:p>
        </w:tc>
        <w:tc>
          <w:tcPr>
            <w:tcW w:w="71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21%</w:t>
            </w:r>
          </w:p>
        </w:tc>
        <w:tc>
          <w:tcPr>
            <w:tcW w:w="77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21%</w:t>
            </w:r>
          </w:p>
        </w:tc>
        <w:tc>
          <w:tcPr>
            <w:tcW w:w="777"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21%</w:t>
            </w:r>
          </w:p>
        </w:tc>
      </w:tr>
      <w:tr w:rsidR="00B05BC8" w:rsidRPr="008D1795"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E24745"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Adresse unbekannt verzogen</w:t>
            </w:r>
          </w:p>
        </w:tc>
        <w:tc>
          <w:tcPr>
            <w:tcW w:w="851" w:type="dxa"/>
          </w:tcPr>
          <w:p w:rsidR="00781881"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w:t>
            </w:r>
          </w:p>
        </w:tc>
        <w:tc>
          <w:tcPr>
            <w:tcW w:w="69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c>
          <w:tcPr>
            <w:tcW w:w="699"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w:t>
            </w:r>
          </w:p>
        </w:tc>
        <w:tc>
          <w:tcPr>
            <w:tcW w:w="79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w:t>
            </w:r>
          </w:p>
        </w:tc>
        <w:tc>
          <w:tcPr>
            <w:tcW w:w="71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w:t>
            </w:r>
          </w:p>
        </w:tc>
        <w:tc>
          <w:tcPr>
            <w:tcW w:w="77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c>
          <w:tcPr>
            <w:tcW w:w="777"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w:t>
            </w:r>
          </w:p>
        </w:tc>
      </w:tr>
      <w:tr w:rsidR="00B05BC8" w:rsidRPr="008D1795"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E24745" w:rsidP="00E2474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Kontakt-abbruch</w:t>
            </w:r>
          </w:p>
        </w:tc>
        <w:tc>
          <w:tcPr>
            <w:tcW w:w="851" w:type="dxa"/>
          </w:tcPr>
          <w:p w:rsidR="00781881"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0%</w:t>
            </w:r>
          </w:p>
        </w:tc>
        <w:tc>
          <w:tcPr>
            <w:tcW w:w="62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w:t>
            </w:r>
          </w:p>
        </w:tc>
        <w:tc>
          <w:tcPr>
            <w:tcW w:w="693"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p>
        </w:tc>
        <w:tc>
          <w:tcPr>
            <w:tcW w:w="699"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w:t>
            </w:r>
          </w:p>
        </w:tc>
        <w:tc>
          <w:tcPr>
            <w:tcW w:w="79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p>
        </w:tc>
        <w:tc>
          <w:tcPr>
            <w:tcW w:w="76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p>
        </w:tc>
        <w:tc>
          <w:tcPr>
            <w:tcW w:w="716"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w:t>
            </w:r>
          </w:p>
        </w:tc>
        <w:tc>
          <w:tcPr>
            <w:tcW w:w="772"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p>
        </w:tc>
        <w:tc>
          <w:tcPr>
            <w:tcW w:w="777" w:type="dxa"/>
          </w:tcPr>
          <w:p w:rsidR="00781881" w:rsidRPr="000D0795" w:rsidRDefault="006125AB" w:rsidP="000D079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w:t>
            </w:r>
          </w:p>
        </w:tc>
      </w:tr>
      <w:tr w:rsidR="00B05BC8" w:rsidRPr="008D1795"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Pr>
          <w:p w:rsidR="00781881" w:rsidRPr="000D0795" w:rsidRDefault="00781881" w:rsidP="000D0795">
            <w:pPr>
              <w:pStyle w:val="TH-Zeile"/>
            </w:pPr>
          </w:p>
        </w:tc>
        <w:tc>
          <w:tcPr>
            <w:tcW w:w="1418" w:type="dxa"/>
          </w:tcPr>
          <w:p w:rsidR="00781881" w:rsidRDefault="00E24745"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Sonstiges</w:t>
            </w:r>
          </w:p>
        </w:tc>
        <w:tc>
          <w:tcPr>
            <w:tcW w:w="851" w:type="dxa"/>
          </w:tcPr>
          <w:p w:rsidR="00781881"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91%</w:t>
            </w:r>
          </w:p>
        </w:tc>
        <w:tc>
          <w:tcPr>
            <w:tcW w:w="62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w:t>
            </w:r>
          </w:p>
        </w:tc>
        <w:tc>
          <w:tcPr>
            <w:tcW w:w="693"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c>
          <w:tcPr>
            <w:tcW w:w="699"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w:t>
            </w:r>
          </w:p>
        </w:tc>
        <w:tc>
          <w:tcPr>
            <w:tcW w:w="79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c>
          <w:tcPr>
            <w:tcW w:w="76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c>
          <w:tcPr>
            <w:tcW w:w="716"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w:t>
            </w:r>
          </w:p>
        </w:tc>
        <w:tc>
          <w:tcPr>
            <w:tcW w:w="772"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c>
          <w:tcPr>
            <w:tcW w:w="777" w:type="dxa"/>
          </w:tcPr>
          <w:p w:rsidR="00781881" w:rsidRPr="000D0795" w:rsidRDefault="006125AB" w:rsidP="000D079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w:t>
            </w:r>
          </w:p>
        </w:tc>
      </w:tr>
      <w:tr w:rsidR="00B05BC8" w:rsidRPr="008D1795" w:rsidTr="00F07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6125AB" w:rsidRPr="006125AB" w:rsidRDefault="006125AB" w:rsidP="006125AB">
            <w:pPr>
              <w:pStyle w:val="TD"/>
              <w:rPr>
                <w:rStyle w:val="Fett"/>
              </w:rPr>
            </w:pPr>
            <w:r w:rsidRPr="006125AB">
              <w:rPr>
                <w:rStyle w:val="Fett"/>
              </w:rPr>
              <w:t>Ausbildungsstatus unklar (Zwischensumme)</w:t>
            </w:r>
          </w:p>
        </w:tc>
        <w:tc>
          <w:tcPr>
            <w:tcW w:w="851" w:type="dxa"/>
          </w:tcPr>
          <w:p w:rsidR="006125AB" w:rsidRPr="006125AB" w:rsidRDefault="006125AB"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91%</w:t>
            </w:r>
          </w:p>
        </w:tc>
        <w:tc>
          <w:tcPr>
            <w:tcW w:w="623" w:type="dxa"/>
          </w:tcPr>
          <w:p w:rsidR="006125AB" w:rsidRPr="006125AB" w:rsidRDefault="006125AB"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38%</w:t>
            </w:r>
          </w:p>
        </w:tc>
        <w:tc>
          <w:tcPr>
            <w:tcW w:w="766" w:type="dxa"/>
          </w:tcPr>
          <w:p w:rsidR="006125AB" w:rsidRPr="006125AB" w:rsidRDefault="006125AB"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41%</w:t>
            </w:r>
          </w:p>
        </w:tc>
        <w:tc>
          <w:tcPr>
            <w:tcW w:w="766" w:type="dxa"/>
          </w:tcPr>
          <w:p w:rsidR="006125AB" w:rsidRPr="006125AB" w:rsidRDefault="006125AB"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34%</w:t>
            </w:r>
          </w:p>
        </w:tc>
        <w:tc>
          <w:tcPr>
            <w:tcW w:w="693" w:type="dxa"/>
          </w:tcPr>
          <w:p w:rsidR="006125AB" w:rsidRPr="006125AB" w:rsidRDefault="006125AB"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24%</w:t>
            </w:r>
          </w:p>
        </w:tc>
        <w:tc>
          <w:tcPr>
            <w:tcW w:w="699" w:type="dxa"/>
          </w:tcPr>
          <w:p w:rsidR="006125AB" w:rsidRPr="006125AB" w:rsidRDefault="006125AB"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24%</w:t>
            </w:r>
          </w:p>
        </w:tc>
        <w:tc>
          <w:tcPr>
            <w:tcW w:w="792" w:type="dxa"/>
          </w:tcPr>
          <w:p w:rsidR="006125AB" w:rsidRPr="006125AB" w:rsidRDefault="006125AB"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w:t>
            </w:r>
          </w:p>
        </w:tc>
        <w:tc>
          <w:tcPr>
            <w:tcW w:w="766" w:type="dxa"/>
          </w:tcPr>
          <w:p w:rsidR="006125AB" w:rsidRPr="006125AB" w:rsidRDefault="004A431A"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39%</w:t>
            </w:r>
          </w:p>
        </w:tc>
        <w:tc>
          <w:tcPr>
            <w:tcW w:w="716" w:type="dxa"/>
          </w:tcPr>
          <w:p w:rsidR="006125AB" w:rsidRPr="006125AB" w:rsidRDefault="004A431A"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32%</w:t>
            </w:r>
          </w:p>
        </w:tc>
        <w:tc>
          <w:tcPr>
            <w:tcW w:w="772" w:type="dxa"/>
          </w:tcPr>
          <w:p w:rsidR="006125AB" w:rsidRPr="006125AB" w:rsidRDefault="004A431A"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29%</w:t>
            </w:r>
          </w:p>
        </w:tc>
        <w:tc>
          <w:tcPr>
            <w:tcW w:w="777" w:type="dxa"/>
          </w:tcPr>
          <w:p w:rsidR="006125AB" w:rsidRPr="006125AB" w:rsidRDefault="004A431A" w:rsidP="006125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30%</w:t>
            </w:r>
          </w:p>
        </w:tc>
      </w:tr>
      <w:tr w:rsidR="00B05BC8" w:rsidRPr="008D1795" w:rsidTr="00F0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rsidR="004A431A" w:rsidRDefault="004A431A" w:rsidP="004A431A">
            <w:pPr>
              <w:pStyle w:val="TD"/>
              <w:rPr>
                <w:rStyle w:val="Fett"/>
              </w:rPr>
            </w:pPr>
            <w:r>
              <w:rPr>
                <w:rStyle w:val="Fett"/>
              </w:rPr>
              <w:t>Beendigungen Gesamt</w:t>
            </w:r>
          </w:p>
        </w:tc>
        <w:tc>
          <w:tcPr>
            <w:tcW w:w="851"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623"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766"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766"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693"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699"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792"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766"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716"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772"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777" w:type="dxa"/>
          </w:tcPr>
          <w:p w:rsidR="004A431A" w:rsidRPr="004A431A" w:rsidRDefault="004A431A" w:rsidP="004A431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r>
    </w:tbl>
    <w:p w:rsidR="006C4066" w:rsidRDefault="006C4066" w:rsidP="006C4066">
      <w:pPr>
        <w:pStyle w:val="Quelle"/>
      </w:pPr>
      <w:r>
        <w:t>Quelle Koordinierungsstellen AusBildung bis 18</w:t>
      </w:r>
    </w:p>
    <w:p w:rsidR="00FC7D76" w:rsidRPr="00FC7D76" w:rsidRDefault="00FC7D76" w:rsidP="00835FBC">
      <w:r w:rsidRPr="00FC7D76">
        <w:t>Die steigende Anzahl der Meldungen von Jugendlichen, die nicht in Aus</w:t>
      </w:r>
      <w:r w:rsidR="00D42818">
        <w:t>b</w:t>
      </w:r>
      <w:r w:rsidRPr="00FC7D76">
        <w:t xml:space="preserve">ildung sind, erforderten vom Sozialministeriumservice im Jahr 2019 in Zusammenarbeit mit der Bundesweiten Koordinierungsstelle AusBildung bis 18 </w:t>
      </w:r>
      <w:r w:rsidR="00D42818">
        <w:t xml:space="preserve">(BundesKOST) </w:t>
      </w:r>
      <w:r w:rsidRPr="00FC7D76">
        <w:t>eine Reihe von qualitätssichernden und qualitäts-steigernden Maßnahmen im Bereich des Datenmanagements der AusBildung bis 18. Ebenso erforderten die Prozessbegleitung und Umsetzung der AusBildung bis 18 durch die vom SMS beauftragten Trägerorganisationen eine laufende Beobachtung und Weiterentwicklung.</w:t>
      </w:r>
    </w:p>
    <w:p w:rsidR="00FC7D76" w:rsidRPr="00FC7D76" w:rsidRDefault="00FC7D76" w:rsidP="00835FBC">
      <w:r w:rsidRPr="00FC7D76">
        <w:t xml:space="preserve">Zur Sicherstellung einer zielgerichteten Kommunikation mit und Information der </w:t>
      </w:r>
      <w:r w:rsidR="00AE2325" w:rsidRPr="00FC7D76">
        <w:t>Erziehungsberechtigten</w:t>
      </w:r>
      <w:r w:rsidRPr="00FC7D76">
        <w:t xml:space="preserve"> und Jugendlichen erfolgte eine laufende Überprüfung und Aktualisierung der Daten (auf Basis des § 15 (1) APflG) unter Einhaltung der EU-Datenschutz-Grundverordnung und des Datenschutz-Anpassungsgesetzes 2018. Das </w:t>
      </w:r>
      <w:r w:rsidR="00D42818">
        <w:t>Sozialministeriumservice</w:t>
      </w:r>
      <w:r w:rsidRPr="00FC7D76">
        <w:t xml:space="preserve"> konnte mit Unterstützung der Kolleginnen</w:t>
      </w:r>
      <w:r w:rsidR="00C63755">
        <w:t xml:space="preserve"> und Kollegen</w:t>
      </w:r>
      <w:r w:rsidRPr="00FC7D76">
        <w:t xml:space="preserve"> der BundesKOST und </w:t>
      </w:r>
      <w:r w:rsidR="00D42818">
        <w:t xml:space="preserve">der Koorinierungsstellen AusBildung bis 18 (KOST) </w:t>
      </w:r>
      <w:r w:rsidRPr="00FC7D76">
        <w:t>eine wesentliche Verbesserung der Datenqualität erreichen. Zusätzlich war dies auch aufgrund eines regelmäßigen Datenabgleiches mit dem zentralen Melderegister und mit der Statistik Austria möglich. Verstärkte Kommunikation und Information mit und durch die Statistik Austria (z.B.: Kommunikation mit den Schulen) bewirkte auch eine Erhöhung der Meldequalität der unterschiedlichen Stakeholder.</w:t>
      </w:r>
    </w:p>
    <w:p w:rsidR="00FC7D76" w:rsidRPr="00FC7D76" w:rsidRDefault="00FC7D76" w:rsidP="00835FBC">
      <w:r w:rsidRPr="00FC7D76">
        <w:t>Die Prozesse der Fallbegleitung wurden aufgrund von nunmehr vorliegenden Erfahrungswerten laufend aktualisiert und für die tatsächlichen praktischen Umsetzungsschritte für Jugendcoaching und die Koordinierungsstellen aufbereitet.</w:t>
      </w:r>
    </w:p>
    <w:p w:rsidR="00FC7D76" w:rsidRPr="00FC7D76" w:rsidRDefault="00FC7D76" w:rsidP="00835FBC">
      <w:r w:rsidRPr="00FC7D76">
        <w:t>Für alle beschriebenen Qualitätssicherungsmaßnahmen wurden begleitend auch technische und inhaltliche Adaptierungen des Monitoring Systems AusBildung bis 18 durchgeführt.</w:t>
      </w:r>
    </w:p>
    <w:p w:rsidR="00FC7D76" w:rsidRPr="00FC7D76" w:rsidRDefault="00FC7D76" w:rsidP="00835FBC">
      <w:r w:rsidRPr="00FC7D76">
        <w:t xml:space="preserve"> Die Ausbildung bis 18 ist immer noch einem Entwicklungsprozess unterworfen – erst jetzt wurde die dritte Alterskohorte erfasst.</w:t>
      </w:r>
    </w:p>
    <w:p w:rsidR="00FC7D76" w:rsidRPr="00FC7D76" w:rsidRDefault="00FC7D76" w:rsidP="00835FBC">
      <w:r w:rsidRPr="00FC7D76">
        <w:lastRenderedPageBreak/>
        <w:t xml:space="preserve">Die bisher aufgebauten Kommunikationsstrukturen – mit dem BMASGK, der Statistik Austria, der BundesKOST, den KOST, den Landesstellen und Projektträgern wurden laufend verstärkt und unter Berücksichtigung neuer Erkenntnisse erfolgreich genutzt. </w:t>
      </w:r>
    </w:p>
    <w:p w:rsidR="00FC7D76" w:rsidRPr="00FC7D76" w:rsidRDefault="00FC7D76" w:rsidP="00835FBC">
      <w:r w:rsidRPr="00FC7D76">
        <w:t>Besonders herausfordernde Fälle wurden in Absprache und mit Unterstützung des BMASGK und häufig auch einer ressortübergreifenden Kommunikation (z.B.: BMBWF) einer Lösung zugeführt.</w:t>
      </w:r>
    </w:p>
    <w:p w:rsidR="00FC7D76" w:rsidRPr="00FC7D76" w:rsidRDefault="00FC7D76" w:rsidP="00835FBC">
      <w:r w:rsidRPr="00FC7D76">
        <w:t>Die Steuerungsgruppe und der Beirat der AusBildung bis 18 werden in den 2mal jährlich stattfindenden Sitzungen über den aktuellen Stand informiert.</w:t>
      </w:r>
    </w:p>
    <w:p w:rsidR="00AE2325" w:rsidRPr="00FC7D76" w:rsidRDefault="00FC7D76" w:rsidP="00835FBC">
      <w:r w:rsidRPr="00FC7D76">
        <w:t>Alle relevanten Informationen zur Ausbildung bis 18 finden Sie auf der Websi</w:t>
      </w:r>
      <w:r w:rsidR="00AE2325">
        <w:t xml:space="preserve">te: </w:t>
      </w:r>
      <w:hyperlink r:id="rId31" w:history="1">
        <w:r w:rsidR="00AE2325" w:rsidRPr="009D2CF7">
          <w:rPr>
            <w:rStyle w:val="Hyperlink"/>
          </w:rPr>
          <w:t>https://AusBildungbis18.at/</w:t>
        </w:r>
      </w:hyperlink>
      <w:r w:rsidR="00AE2325">
        <w:t xml:space="preserve"> </w:t>
      </w:r>
      <w:r w:rsidRPr="00FC7D76">
        <w:t xml:space="preserve">und auf Facebook </w:t>
      </w:r>
      <w:hyperlink r:id="rId32" w:history="1">
        <w:r w:rsidR="00AE2325" w:rsidRPr="009D2CF7">
          <w:rPr>
            <w:rStyle w:val="Hyperlink"/>
          </w:rPr>
          <w:t>https://www.facebook.com/AusBildungbis18</w:t>
        </w:r>
      </w:hyperlink>
    </w:p>
    <w:p w:rsidR="006C4066" w:rsidRDefault="006C4066" w:rsidP="006C4066">
      <w:pPr>
        <w:pStyle w:val="4nummeriert"/>
        <w:numPr>
          <w:ilvl w:val="3"/>
          <w:numId w:val="3"/>
        </w:numPr>
      </w:pPr>
      <w:r>
        <w:t>Messen zu Ausbildung und Beruf</w:t>
      </w:r>
    </w:p>
    <w:p w:rsidR="006C4066" w:rsidRDefault="006C4066" w:rsidP="006C4066">
      <w:r w:rsidRPr="00F35172">
        <w:t xml:space="preserve">Mit den Angeboten </w:t>
      </w:r>
      <w:r w:rsidR="00FA0B9F">
        <w:t xml:space="preserve">am Übergang Schule – Beruf </w:t>
      </w:r>
      <w:r w:rsidRPr="00F35172">
        <w:t>waren die Landesstellen des Sozialministeriumservice unter Mitwirkung der Koordinierung</w:t>
      </w:r>
      <w:r>
        <w:t>sstellen 201</w:t>
      </w:r>
      <w:r w:rsidR="00FA0B9F">
        <w:t>9</w:t>
      </w:r>
      <w:r w:rsidRPr="00F35172">
        <w:t xml:space="preserve"> auch auf verschiedenen </w:t>
      </w:r>
      <w:r>
        <w:t xml:space="preserve">Messen zu Ausbildung und Beruf </w:t>
      </w:r>
      <w:r w:rsidRPr="00F35172">
        <w:t>vertreten.</w:t>
      </w:r>
    </w:p>
    <w:p w:rsidR="006C4066" w:rsidRDefault="003267F2" w:rsidP="006C4066">
      <w:pPr>
        <w:rPr>
          <w:rStyle w:val="Fett"/>
        </w:rPr>
      </w:pPr>
      <w:r w:rsidRPr="003267F2">
        <w:rPr>
          <w:rStyle w:val="Fett"/>
          <w:noProof/>
          <w:lang w:val="de-DE" w:eastAsia="de-DE"/>
        </w:rPr>
        <w:drawing>
          <wp:anchor distT="0" distB="0" distL="114300" distR="114300" simplePos="0" relativeHeight="251705344" behindDoc="1" locked="0" layoutInCell="1" allowOverlap="1">
            <wp:simplePos x="0" y="0"/>
            <wp:positionH relativeFrom="margin">
              <wp:posOffset>2803525</wp:posOffset>
            </wp:positionH>
            <wp:positionV relativeFrom="paragraph">
              <wp:posOffset>377825</wp:posOffset>
            </wp:positionV>
            <wp:extent cx="3419475" cy="1922780"/>
            <wp:effectExtent l="0" t="0" r="9525" b="1270"/>
            <wp:wrapTight wrapText="bothSides">
              <wp:wrapPolygon edited="0">
                <wp:start x="0" y="0"/>
                <wp:lineTo x="0" y="21400"/>
                <wp:lineTo x="21540" y="21400"/>
                <wp:lineTo x="21540" y="0"/>
                <wp:lineTo x="0" y="0"/>
              </wp:wrapPolygon>
            </wp:wrapTight>
            <wp:docPr id="36" name="Grafik 36" descr="K:\ÖA\ÖA_2019\BeSt_2019\Fotos\Best2019_30_men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ÖA\ÖA_2019\BeSt_2019\Fotos\Best2019_30_mensch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947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CFD" w:rsidRPr="00972CFD">
        <w:rPr>
          <w:rStyle w:val="Fett"/>
          <w:noProof/>
          <w:lang w:val="de-DE" w:eastAsia="de-DE"/>
        </w:rPr>
        <w:drawing>
          <wp:anchor distT="0" distB="0" distL="114300" distR="114300" simplePos="0" relativeHeight="251703296" behindDoc="1" locked="0" layoutInCell="1" allowOverlap="1">
            <wp:simplePos x="0" y="0"/>
            <wp:positionH relativeFrom="margin">
              <wp:align>left</wp:align>
            </wp:positionH>
            <wp:positionV relativeFrom="paragraph">
              <wp:posOffset>351155</wp:posOffset>
            </wp:positionV>
            <wp:extent cx="2600325" cy="1950085"/>
            <wp:effectExtent l="0" t="0" r="9525" b="0"/>
            <wp:wrapTight wrapText="bothSides">
              <wp:wrapPolygon edited="0">
                <wp:start x="0" y="0"/>
                <wp:lineTo x="0" y="21312"/>
                <wp:lineTo x="21521" y="21312"/>
                <wp:lineTo x="21521" y="0"/>
                <wp:lineTo x="0" y="0"/>
              </wp:wrapPolygon>
            </wp:wrapTight>
            <wp:docPr id="35" name="Grafik 35" descr="K:\ÖA\ÖA_2019\BeSt_2019\Fotos\20190307_09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ÖA\ÖA_2019\BeSt_2019\Fotos\20190307_0920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tt"/>
        </w:rPr>
        <w:t>BeSt Messe (7.-10</w:t>
      </w:r>
      <w:r w:rsidR="006C4066" w:rsidRPr="00972CFD">
        <w:rPr>
          <w:rStyle w:val="Fett"/>
        </w:rPr>
        <w:t>.3.201</w:t>
      </w:r>
      <w:r>
        <w:rPr>
          <w:rStyle w:val="Fett"/>
        </w:rPr>
        <w:t>9</w:t>
      </w:r>
      <w:r w:rsidR="006C4066" w:rsidRPr="00972CFD">
        <w:rPr>
          <w:rStyle w:val="Fett"/>
        </w:rPr>
        <w:t>, Wien)</w:t>
      </w:r>
    </w:p>
    <w:p w:rsidR="006C4066" w:rsidRDefault="003267F2" w:rsidP="006C4066">
      <w:pPr>
        <w:rPr>
          <w:rStyle w:val="Fett"/>
        </w:rPr>
      </w:pPr>
      <w:r>
        <w:rPr>
          <w:rStyle w:val="Fett"/>
        </w:rPr>
        <w:t>BIM (21</w:t>
      </w:r>
      <w:r w:rsidR="006C4066" w:rsidRPr="003267F2">
        <w:rPr>
          <w:rStyle w:val="Fett"/>
        </w:rPr>
        <w:t>.-2</w:t>
      </w:r>
      <w:r>
        <w:rPr>
          <w:rStyle w:val="Fett"/>
        </w:rPr>
        <w:t>4.11.2019</w:t>
      </w:r>
      <w:r w:rsidR="006C4066" w:rsidRPr="003267F2">
        <w:rPr>
          <w:rStyle w:val="Fett"/>
        </w:rPr>
        <w:t>, Salzburg)</w:t>
      </w:r>
    </w:p>
    <w:p w:rsidR="003267F2" w:rsidRDefault="003C5806" w:rsidP="006C4066">
      <w:pPr>
        <w:rPr>
          <w:rStyle w:val="Fett"/>
        </w:rPr>
      </w:pPr>
      <w:r w:rsidRPr="003267F2">
        <w:rPr>
          <w:rStyle w:val="Fett"/>
          <w:noProof/>
          <w:lang w:val="de-DE" w:eastAsia="de-DE"/>
        </w:rPr>
        <w:drawing>
          <wp:anchor distT="0" distB="0" distL="114300" distR="114300" simplePos="0" relativeHeight="251709440" behindDoc="1" locked="0" layoutInCell="1" allowOverlap="1">
            <wp:simplePos x="0" y="0"/>
            <wp:positionH relativeFrom="margin">
              <wp:posOffset>3890645</wp:posOffset>
            </wp:positionH>
            <wp:positionV relativeFrom="paragraph">
              <wp:posOffset>9525</wp:posOffset>
            </wp:positionV>
            <wp:extent cx="2323465" cy="1743075"/>
            <wp:effectExtent l="0" t="0" r="635" b="9525"/>
            <wp:wrapTight wrapText="bothSides">
              <wp:wrapPolygon edited="0">
                <wp:start x="0" y="0"/>
                <wp:lineTo x="0" y="21482"/>
                <wp:lineTo x="21429" y="21482"/>
                <wp:lineTo x="21429" y="0"/>
                <wp:lineTo x="0" y="0"/>
              </wp:wrapPolygon>
            </wp:wrapTight>
            <wp:docPr id="40" name="Grafik 40" descr="K:\ÖA\ÖA_2020\Homepage\BIM_Salzburg\BIM19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ÖA\ÖA_2020\Homepage\BIM_Salzburg\BIM19 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34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7F2">
        <w:rPr>
          <w:rStyle w:val="Fett"/>
          <w:noProof/>
          <w:lang w:val="de-DE" w:eastAsia="de-DE"/>
        </w:rPr>
        <w:drawing>
          <wp:anchor distT="0" distB="0" distL="114300" distR="114300" simplePos="0" relativeHeight="251707392" behindDoc="1" locked="0" layoutInCell="1" allowOverlap="1">
            <wp:simplePos x="0" y="0"/>
            <wp:positionH relativeFrom="margin">
              <wp:align>left</wp:align>
            </wp:positionH>
            <wp:positionV relativeFrom="paragraph">
              <wp:posOffset>4445</wp:posOffset>
            </wp:positionV>
            <wp:extent cx="3195320" cy="1771650"/>
            <wp:effectExtent l="0" t="0" r="5080" b="0"/>
            <wp:wrapTight wrapText="bothSides">
              <wp:wrapPolygon edited="0">
                <wp:start x="0" y="0"/>
                <wp:lineTo x="0" y="21368"/>
                <wp:lineTo x="21506" y="21368"/>
                <wp:lineTo x="21506" y="0"/>
                <wp:lineTo x="0" y="0"/>
              </wp:wrapPolygon>
            </wp:wrapTight>
            <wp:docPr id="37" name="Grafik 37" descr="K:\ÖA\ÖA_2020\Homepage\BIM_Salzburg\BIM_Stand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ÖA\ÖA_2020\Homepage\BIM_Salzburg\BIM_Stand_20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53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7F2" w:rsidRPr="003267F2" w:rsidRDefault="003267F2" w:rsidP="006C4066">
      <w:pPr>
        <w:rPr>
          <w:rStyle w:val="Fett"/>
        </w:rPr>
      </w:pPr>
    </w:p>
    <w:p w:rsidR="006C4066" w:rsidRDefault="009576C6" w:rsidP="006C4066">
      <w:pPr>
        <w:pStyle w:val="3nummeriert"/>
        <w:numPr>
          <w:ilvl w:val="2"/>
          <w:numId w:val="3"/>
        </w:numPr>
      </w:pPr>
      <w:bookmarkStart w:id="38" w:name="_Toc13745759"/>
      <w:bookmarkStart w:id="39" w:name="_Toc42004343"/>
      <w:r w:rsidRPr="006C4066">
        <w:rPr>
          <w:noProof/>
          <w:lang w:val="de-DE" w:eastAsia="de-DE"/>
        </w:rPr>
        <w:lastRenderedPageBreak/>
        <w:drawing>
          <wp:anchor distT="0" distB="0" distL="114300" distR="114300" simplePos="0" relativeHeight="251675648" behindDoc="1" locked="0" layoutInCell="1" allowOverlap="1" wp14:anchorId="22F9E11F" wp14:editId="673E397A">
            <wp:simplePos x="0" y="0"/>
            <wp:positionH relativeFrom="column">
              <wp:posOffset>4235450</wp:posOffset>
            </wp:positionH>
            <wp:positionV relativeFrom="paragraph">
              <wp:posOffset>0</wp:posOffset>
            </wp:positionV>
            <wp:extent cx="2185670" cy="638175"/>
            <wp:effectExtent l="0" t="0" r="5080" b="9525"/>
            <wp:wrapTight wrapText="bothSides">
              <wp:wrapPolygon edited="0">
                <wp:start x="0" y="0"/>
                <wp:lineTo x="0" y="21278"/>
                <wp:lineTo x="21462" y="21278"/>
                <wp:lineTo x="21462" y="0"/>
                <wp:lineTo x="0" y="0"/>
              </wp:wrapPolygon>
            </wp:wrapTight>
            <wp:docPr id="27"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5670" cy="638175"/>
                    </a:xfrm>
                    <a:prstGeom prst="rect">
                      <a:avLst/>
                    </a:prstGeom>
                  </pic:spPr>
                </pic:pic>
              </a:graphicData>
            </a:graphic>
            <wp14:sizeRelH relativeFrom="margin">
              <wp14:pctWidth>0</wp14:pctWidth>
            </wp14:sizeRelH>
            <wp14:sizeRelV relativeFrom="margin">
              <wp14:pctHeight>0</wp14:pctHeight>
            </wp14:sizeRelV>
          </wp:anchor>
        </w:drawing>
      </w:r>
      <w:r w:rsidR="006C4066">
        <w:t>fit2work Beratung für Personen und Betriebe</w:t>
      </w:r>
      <w:bookmarkEnd w:id="38"/>
      <w:bookmarkEnd w:id="39"/>
    </w:p>
    <w:p w:rsidR="00C63267" w:rsidRDefault="00414317" w:rsidP="00874263">
      <w:r w:rsidRPr="00414317">
        <w:t xml:space="preserve">Das berufliche (Wieder-)Eingliederungsmanagement fit2work bietet </w:t>
      </w:r>
      <w:r w:rsidR="00C63267" w:rsidRPr="00C63267">
        <w:t xml:space="preserve">für Betriebe und Belegschaftsvertretungen, </w:t>
      </w:r>
      <w:r w:rsidR="00627319">
        <w:t>Ein-Personen-Unternehmen (</w:t>
      </w:r>
      <w:r w:rsidR="00C63267" w:rsidRPr="00C63267">
        <w:t>EPUs</w:t>
      </w:r>
      <w:r w:rsidR="00627319">
        <w:t>)</w:t>
      </w:r>
      <w:r w:rsidR="00C63267" w:rsidRPr="00C63267">
        <w:t xml:space="preserve"> sowie </w:t>
      </w:r>
      <w:r w:rsidRPr="00414317">
        <w:t>erwerbstätigen Arbeitnehmerinnen und Arbeitnehmern mit längeren Krankenständen bzw. mit gesundheitlichen Problemen, arbeitslosen Personen mit gesundheitlichen Beeinträchtigungen ein Informations-, Beratu</w:t>
      </w:r>
      <w:r w:rsidR="00C63267">
        <w:t>ngs- und Unterstützungsangebot.</w:t>
      </w:r>
    </w:p>
    <w:p w:rsidR="00874263" w:rsidRPr="00874263" w:rsidRDefault="00874263" w:rsidP="00874263">
      <w:r w:rsidRPr="00874263">
        <w:t>2011 wurde</w:t>
      </w:r>
      <w:r w:rsidR="00C63267">
        <w:t xml:space="preserve"> das</w:t>
      </w:r>
      <w:r w:rsidRPr="00874263">
        <w:t xml:space="preserve"> Beratungs- und Unterstützungsangebot gestartet und wird seit 2013 flächendeckend in ganz Österreich angeboten. Damit soll Personen bei </w:t>
      </w:r>
      <w:r w:rsidR="00414317" w:rsidRPr="00874263">
        <w:t>anfänglichem</w:t>
      </w:r>
      <w:r w:rsidRPr="00874263">
        <w:t xml:space="preserve"> Auftreten gesundheitlicher Probleme </w:t>
      </w:r>
      <w:r w:rsidR="00C63267">
        <w:t>und Betrieben im Ra</w:t>
      </w:r>
      <w:r w:rsidRPr="00874263">
        <w:t>ahmen von f</w:t>
      </w:r>
      <w:r w:rsidR="00414317">
        <w:t>it2work rasch geholfen werden.</w:t>
      </w:r>
    </w:p>
    <w:p w:rsidR="00627319" w:rsidRDefault="006C4066" w:rsidP="006C4066">
      <w:r>
        <w:t>fit2work ist eine Initiative der österreichischen Bundesregierung zum Erhalt der Arbeitsfähigkeit und ist im Arbeit-und-Gesundheit-Gesetz – AGG verankert.</w:t>
      </w:r>
    </w:p>
    <w:p w:rsidR="006C4066" w:rsidRDefault="00C63267" w:rsidP="006C4066">
      <w:r w:rsidRPr="00C63267">
        <w:t>fit2work wird vom Arbeitsmarktservice, Sozialversicherung und vom Sozialministeriumservice finanziert. Das Sozialministeriumservice hat die österreichweite Koordination und Administration von fit2work inne.</w:t>
      </w:r>
    </w:p>
    <w:p w:rsidR="00627319" w:rsidRDefault="00627319" w:rsidP="006C4066">
      <w:r w:rsidRPr="00627319">
        <w:t>Ziel der fit2work Beratung ist die Arbeitsfähigkeit zu erhalten und ein frühzeitiges Ausscheiden aus dem Erwerbsleben zu verhindern bzw. eine nachhaltige Wiedereingliederung in den Arbeitsprozess zu ermöglichen.</w:t>
      </w:r>
    </w:p>
    <w:p w:rsidR="00EA0B89" w:rsidRDefault="00EA0B89" w:rsidP="00EA0B89">
      <w:pPr>
        <w:pStyle w:val="Beschriftung"/>
      </w:pPr>
      <w:bookmarkStart w:id="40" w:name="_Toc14100123"/>
      <w:bookmarkStart w:id="41" w:name="_Toc42003732"/>
      <w:r>
        <w:t xml:space="preserve">Tabelle </w:t>
      </w:r>
      <w:r w:rsidRPr="00EA0B89">
        <w:fldChar w:fldCharType="begin"/>
      </w:r>
      <w:r w:rsidRPr="00EA0B89">
        <w:instrText xml:space="preserve"> SEQ Tabelle \* ARABIC </w:instrText>
      </w:r>
      <w:r w:rsidRPr="00EA0B89">
        <w:fldChar w:fldCharType="separate"/>
      </w:r>
      <w:r w:rsidR="00A00681">
        <w:rPr>
          <w:noProof/>
        </w:rPr>
        <w:t>9</w:t>
      </w:r>
      <w:r w:rsidRPr="00EA0B89">
        <w:fldChar w:fldCharType="end"/>
      </w:r>
      <w:r w:rsidR="00053B53">
        <w:t xml:space="preserve"> fit2work Fallzahlen </w:t>
      </w:r>
      <w:r w:rsidR="00627319">
        <w:t>0</w:t>
      </w:r>
      <w:r w:rsidR="00053B53">
        <w:t>1.</w:t>
      </w:r>
      <w:r w:rsidR="00627319">
        <w:t>0</w:t>
      </w:r>
      <w:r w:rsidR="00053B53">
        <w:t>1.2019</w:t>
      </w:r>
      <w:r>
        <w:t>-31.12.201</w:t>
      </w:r>
      <w:bookmarkEnd w:id="40"/>
      <w:r w:rsidR="00053B53">
        <w:t>9</w:t>
      </w:r>
      <w:bookmarkEnd w:id="41"/>
    </w:p>
    <w:tbl>
      <w:tblPr>
        <w:tblStyle w:val="Republik-AT"/>
        <w:tblW w:w="5264" w:type="pct"/>
        <w:tblLook w:val="04A0" w:firstRow="1" w:lastRow="0" w:firstColumn="1" w:lastColumn="0" w:noHBand="0" w:noVBand="1"/>
      </w:tblPr>
      <w:tblGrid>
        <w:gridCol w:w="2411"/>
        <w:gridCol w:w="780"/>
        <w:gridCol w:w="724"/>
        <w:gridCol w:w="723"/>
        <w:gridCol w:w="723"/>
        <w:gridCol w:w="723"/>
        <w:gridCol w:w="852"/>
        <w:gridCol w:w="723"/>
        <w:gridCol w:w="723"/>
        <w:gridCol w:w="732"/>
        <w:gridCol w:w="1027"/>
      </w:tblGrid>
      <w:tr w:rsidR="00C73A3D"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9" w:type="dxa"/>
          </w:tcPr>
          <w:p w:rsidR="00EA0B89" w:rsidRPr="00EA0B89" w:rsidRDefault="00EA0B89" w:rsidP="00EA0B89">
            <w:pPr>
              <w:pStyle w:val="TH-Spaltelinks"/>
            </w:pPr>
            <w:r>
              <w:t>Personenberatung</w:t>
            </w:r>
          </w:p>
        </w:tc>
        <w:tc>
          <w:tcPr>
            <w:tcW w:w="724"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Ktn.</w:t>
            </w:r>
          </w:p>
        </w:tc>
        <w:tc>
          <w:tcPr>
            <w:tcW w:w="643"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NÖ.</w:t>
            </w:r>
          </w:p>
        </w:tc>
        <w:tc>
          <w:tcPr>
            <w:tcW w:w="649"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OÖ</w:t>
            </w:r>
          </w:p>
        </w:tc>
        <w:tc>
          <w:tcPr>
            <w:tcW w:w="630"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Sbg</w:t>
            </w:r>
          </w:p>
        </w:tc>
        <w:tc>
          <w:tcPr>
            <w:tcW w:w="791"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Stmk.</w:t>
            </w:r>
          </w:p>
        </w:tc>
        <w:tc>
          <w:tcPr>
            <w:tcW w:w="671"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Tirol</w:t>
            </w:r>
          </w:p>
        </w:tc>
        <w:tc>
          <w:tcPr>
            <w:tcW w:w="672"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Vbg.</w:t>
            </w:r>
          </w:p>
        </w:tc>
        <w:tc>
          <w:tcPr>
            <w:tcW w:w="680"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Wien</w:t>
            </w:r>
          </w:p>
        </w:tc>
        <w:tc>
          <w:tcPr>
            <w:tcW w:w="954"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Gesamt</w:t>
            </w:r>
          </w:p>
        </w:tc>
      </w:tr>
      <w:tr w:rsidR="00C73A3D"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rsidR="00EA0B89" w:rsidRPr="00EA0B89" w:rsidRDefault="00EA0B89" w:rsidP="00EA0B89">
            <w:pPr>
              <w:pStyle w:val="TH-Zeile"/>
            </w:pPr>
            <w:r>
              <w:t>Basisinformationen</w:t>
            </w:r>
          </w:p>
        </w:tc>
        <w:tc>
          <w:tcPr>
            <w:tcW w:w="724"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697</w:t>
            </w:r>
          </w:p>
        </w:tc>
        <w:tc>
          <w:tcPr>
            <w:tcW w:w="651"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1.796</w:t>
            </w:r>
          </w:p>
        </w:tc>
        <w:tc>
          <w:tcPr>
            <w:tcW w:w="643"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3.711</w:t>
            </w:r>
          </w:p>
        </w:tc>
        <w:tc>
          <w:tcPr>
            <w:tcW w:w="649"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2.521</w:t>
            </w:r>
          </w:p>
        </w:tc>
        <w:tc>
          <w:tcPr>
            <w:tcW w:w="630"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1.241</w:t>
            </w:r>
          </w:p>
        </w:tc>
        <w:tc>
          <w:tcPr>
            <w:tcW w:w="791"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4.285</w:t>
            </w:r>
          </w:p>
        </w:tc>
        <w:tc>
          <w:tcPr>
            <w:tcW w:w="671"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1.509</w:t>
            </w:r>
          </w:p>
        </w:tc>
        <w:tc>
          <w:tcPr>
            <w:tcW w:w="672"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858</w:t>
            </w:r>
          </w:p>
        </w:tc>
        <w:tc>
          <w:tcPr>
            <w:tcW w:w="680"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6.269</w:t>
            </w:r>
          </w:p>
        </w:tc>
        <w:tc>
          <w:tcPr>
            <w:tcW w:w="954"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22.887</w:t>
            </w:r>
          </w:p>
        </w:tc>
      </w:tr>
      <w:tr w:rsidR="00C73A3D"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rsidR="00EA0B89" w:rsidRPr="00EA0B89" w:rsidRDefault="00EA0B89" w:rsidP="00EA0B89">
            <w:pPr>
              <w:pStyle w:val="TH-Zeile"/>
            </w:pPr>
            <w:r>
              <w:t>Erstberatungen</w:t>
            </w:r>
          </w:p>
        </w:tc>
        <w:tc>
          <w:tcPr>
            <w:tcW w:w="724"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680</w:t>
            </w:r>
          </w:p>
        </w:tc>
        <w:tc>
          <w:tcPr>
            <w:tcW w:w="651"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1.546</w:t>
            </w:r>
          </w:p>
        </w:tc>
        <w:tc>
          <w:tcPr>
            <w:tcW w:w="643"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2.357</w:t>
            </w:r>
          </w:p>
        </w:tc>
        <w:tc>
          <w:tcPr>
            <w:tcW w:w="649"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2.028</w:t>
            </w:r>
          </w:p>
        </w:tc>
        <w:tc>
          <w:tcPr>
            <w:tcW w:w="630"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987</w:t>
            </w:r>
          </w:p>
        </w:tc>
        <w:tc>
          <w:tcPr>
            <w:tcW w:w="791"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3.494</w:t>
            </w:r>
          </w:p>
        </w:tc>
        <w:tc>
          <w:tcPr>
            <w:tcW w:w="671"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1.064</w:t>
            </w:r>
          </w:p>
        </w:tc>
        <w:tc>
          <w:tcPr>
            <w:tcW w:w="672"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758</w:t>
            </w:r>
          </w:p>
        </w:tc>
        <w:tc>
          <w:tcPr>
            <w:tcW w:w="680"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4.275</w:t>
            </w:r>
          </w:p>
        </w:tc>
        <w:tc>
          <w:tcPr>
            <w:tcW w:w="954" w:type="dxa"/>
          </w:tcPr>
          <w:p w:rsidR="00EA0B89" w:rsidRPr="00EA0B89" w:rsidRDefault="004A431A" w:rsidP="00EA0B89">
            <w:pPr>
              <w:pStyle w:val="TD"/>
              <w:cnfStyle w:val="000000010000" w:firstRow="0" w:lastRow="0" w:firstColumn="0" w:lastColumn="0" w:oddVBand="0" w:evenVBand="0" w:oddHBand="0" w:evenHBand="1" w:firstRowFirstColumn="0" w:firstRowLastColumn="0" w:lastRowFirstColumn="0" w:lastRowLastColumn="0"/>
            </w:pPr>
            <w:r>
              <w:t>17.189</w:t>
            </w:r>
          </w:p>
        </w:tc>
      </w:tr>
      <w:tr w:rsidR="00C73A3D"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rsidR="00EA0B89" w:rsidRPr="00EA0B89" w:rsidRDefault="00EA0B89" w:rsidP="00EA0B89">
            <w:pPr>
              <w:pStyle w:val="TH-Zeile"/>
            </w:pPr>
            <w:r>
              <w:t>Case</w:t>
            </w:r>
            <w:r w:rsidRPr="00EA0B89">
              <w:t xml:space="preserve"> Managements</w:t>
            </w:r>
          </w:p>
        </w:tc>
        <w:tc>
          <w:tcPr>
            <w:tcW w:w="724"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345</w:t>
            </w:r>
          </w:p>
        </w:tc>
        <w:tc>
          <w:tcPr>
            <w:tcW w:w="651"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1.041</w:t>
            </w:r>
          </w:p>
        </w:tc>
        <w:tc>
          <w:tcPr>
            <w:tcW w:w="643"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1.702</w:t>
            </w:r>
          </w:p>
        </w:tc>
        <w:tc>
          <w:tcPr>
            <w:tcW w:w="649"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1.119</w:t>
            </w:r>
          </w:p>
        </w:tc>
        <w:tc>
          <w:tcPr>
            <w:tcW w:w="630"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640</w:t>
            </w:r>
          </w:p>
        </w:tc>
        <w:tc>
          <w:tcPr>
            <w:tcW w:w="791"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2.200</w:t>
            </w:r>
          </w:p>
        </w:tc>
        <w:tc>
          <w:tcPr>
            <w:tcW w:w="671"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681</w:t>
            </w:r>
          </w:p>
        </w:tc>
        <w:tc>
          <w:tcPr>
            <w:tcW w:w="672"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469</w:t>
            </w:r>
          </w:p>
        </w:tc>
        <w:tc>
          <w:tcPr>
            <w:tcW w:w="680"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2.713</w:t>
            </w:r>
          </w:p>
        </w:tc>
        <w:tc>
          <w:tcPr>
            <w:tcW w:w="954" w:type="dxa"/>
          </w:tcPr>
          <w:p w:rsidR="00EA0B89" w:rsidRPr="00EA0B89" w:rsidRDefault="004A431A" w:rsidP="00EA0B89">
            <w:pPr>
              <w:pStyle w:val="TD"/>
              <w:cnfStyle w:val="000000100000" w:firstRow="0" w:lastRow="0" w:firstColumn="0" w:lastColumn="0" w:oddVBand="0" w:evenVBand="0" w:oddHBand="1" w:evenHBand="0" w:firstRowFirstColumn="0" w:firstRowLastColumn="0" w:lastRowFirstColumn="0" w:lastRowLastColumn="0"/>
            </w:pPr>
            <w:r>
              <w:t>10.910</w:t>
            </w:r>
          </w:p>
        </w:tc>
      </w:tr>
    </w:tbl>
    <w:p w:rsidR="00EA0B89" w:rsidRDefault="00EA0B89" w:rsidP="00EA0B89">
      <w:pPr>
        <w:pStyle w:val="Quelle"/>
      </w:pPr>
      <w:r>
        <w:t>Quelle Sozialministeriumservice</w:t>
      </w:r>
    </w:p>
    <w:p w:rsidR="00EA0B89" w:rsidRDefault="00EA0B89" w:rsidP="00EA0B89">
      <w:pPr>
        <w:pStyle w:val="4nummeriert"/>
        <w:numPr>
          <w:ilvl w:val="3"/>
          <w:numId w:val="3"/>
        </w:numPr>
      </w:pPr>
      <w:r>
        <w:t>fit2work Beratung für Personen</w:t>
      </w:r>
    </w:p>
    <w:p w:rsidR="00FA0B9F" w:rsidRPr="00FA0B9F" w:rsidRDefault="00FA0B9F" w:rsidP="00FA0B9F">
      <w:r w:rsidRPr="00FA0B9F">
        <w:t>Die fit2work-Personenberatung ist</w:t>
      </w:r>
      <w:r>
        <w:t xml:space="preserve"> </w:t>
      </w:r>
      <w:r w:rsidRPr="00FA0B9F">
        <w:t>freiwillig, vertraulich und kostenlos.</w:t>
      </w:r>
      <w:r>
        <w:t xml:space="preserve"> </w:t>
      </w:r>
      <w:r w:rsidRPr="00FA0B9F">
        <w:t>Sie bietet Informationen, Beratung</w:t>
      </w:r>
      <w:r>
        <w:t xml:space="preserve"> </w:t>
      </w:r>
      <w:r w:rsidRPr="00FA0B9F">
        <w:t>und Unterstützung für Arbeitnehmerinnen</w:t>
      </w:r>
      <w:r>
        <w:t xml:space="preserve"> </w:t>
      </w:r>
      <w:r w:rsidRPr="00FA0B9F">
        <w:t>und Arbeitnehmer</w:t>
      </w:r>
      <w:r w:rsidR="004D55BB">
        <w:t xml:space="preserve"> (inkl. EPU)</w:t>
      </w:r>
      <w:r w:rsidRPr="00FA0B9F">
        <w:t xml:space="preserve"> deren</w:t>
      </w:r>
      <w:r>
        <w:t xml:space="preserve"> </w:t>
      </w:r>
      <w:r w:rsidRPr="00FA0B9F">
        <w:t xml:space="preserve">Arbeitsplatz aufgrund </w:t>
      </w:r>
      <w:r w:rsidR="004D55BB">
        <w:t xml:space="preserve">seelischer </w:t>
      </w:r>
      <w:r w:rsidRPr="00FA0B9F">
        <w:t>und körperlicher Probleme</w:t>
      </w:r>
      <w:r>
        <w:t xml:space="preserve"> </w:t>
      </w:r>
      <w:r w:rsidRPr="00FA0B9F">
        <w:t xml:space="preserve">gefährdet ist, sowie für </w:t>
      </w:r>
      <w:r w:rsidR="004D55BB">
        <w:t xml:space="preserve">arbeitslose </w:t>
      </w:r>
      <w:r w:rsidRPr="00FA0B9F">
        <w:t>Personen,</w:t>
      </w:r>
      <w:r>
        <w:t xml:space="preserve"> </w:t>
      </w:r>
      <w:r w:rsidRPr="00FA0B9F">
        <w:t>die aus gesundheitlichen Gründen</w:t>
      </w:r>
      <w:r>
        <w:t xml:space="preserve"> </w:t>
      </w:r>
      <w:r w:rsidRPr="00FA0B9F">
        <w:t>Schwierigkeiten haben, einen geeigneten</w:t>
      </w:r>
      <w:r>
        <w:t xml:space="preserve"> </w:t>
      </w:r>
      <w:r w:rsidRPr="00FA0B9F">
        <w:t>Arbeitsplatz zu finden.</w:t>
      </w:r>
    </w:p>
    <w:p w:rsidR="004D55BB" w:rsidRDefault="004D55BB" w:rsidP="00FA0B9F">
      <w:r w:rsidRPr="004D55BB">
        <w:lastRenderedPageBreak/>
        <w:t>Im Rahmen einer Erstberatung wird zunächst die</w:t>
      </w:r>
      <w:r>
        <w:t xml:space="preserve"> </w:t>
      </w:r>
      <w:r w:rsidRPr="004D55BB">
        <w:t>aktuelle Situation abgeklärt. Die Beraterinnen und Berater von fit2work helfen den Betroffenen</w:t>
      </w:r>
      <w:r>
        <w:t xml:space="preserve"> a</w:t>
      </w:r>
      <w:r w:rsidRPr="004D55BB">
        <w:t>n Hand einer arbeitspsychologischen und/oder arbeitsmedizinischen Begutachtung u.a. ihre</w:t>
      </w:r>
      <w:r>
        <w:t xml:space="preserve"> </w:t>
      </w:r>
      <w:r w:rsidRPr="004D55BB">
        <w:t>(gesundheitliche</w:t>
      </w:r>
      <w:r>
        <w:t>n</w:t>
      </w:r>
      <w:r w:rsidRPr="004D55BB">
        <w:t>) Probleme inkl. Maßnahmen, ihre Bedürfnisse, ihre Ziele und ihre Ressourcen zu erkennen und einen individuellen Plan von Maßnahmen zu erstellen</w:t>
      </w:r>
    </w:p>
    <w:p w:rsidR="00311DAD" w:rsidRPr="00311DAD" w:rsidRDefault="00311DAD" w:rsidP="00311DAD">
      <w:r w:rsidRPr="00311DAD">
        <w:t>Das Ergebnis der fit2work Beratung könnte sein, dass der aktuelle Arbeitsplatz an die Bedürfnisse angepasst wird oder die Mitarbeiterin eine Unterstützung bekommt (z.B klinisch-psychologische Behandlung und Kunsttherapie). Aber auch eine berufliche Umschulung könnte ins Auge gefasst werden, entweder im selben oder einem anderen Unternehmen oder eine Unterstützung durch die Arbeitsassistenz.</w:t>
      </w:r>
    </w:p>
    <w:p w:rsidR="00311DAD" w:rsidRPr="00311DAD" w:rsidRDefault="00311DAD" w:rsidP="00311DAD">
      <w:r w:rsidRPr="00311DAD">
        <w:t>Sollten die Betroffnen keiner Erwerbstätigkeit nachgehen, helfen ihnen die fit2work Beraterinnen und Berater bei einer beruflichen (Neu-)Orientierung und bieten Unterstützung bei der nachfolgenden Jobvermittlung durch die Information entsprechender Partnerinstitutionen.</w:t>
      </w:r>
    </w:p>
    <w:p w:rsidR="00EA0B89" w:rsidRDefault="00EA0B89" w:rsidP="00EA0B89">
      <w:pPr>
        <w:pStyle w:val="4nummeriert"/>
        <w:numPr>
          <w:ilvl w:val="3"/>
          <w:numId w:val="3"/>
        </w:numPr>
      </w:pPr>
      <w:r>
        <w:t>Wiedereingliederungsteilzeit</w:t>
      </w:r>
    </w:p>
    <w:p w:rsidR="000D5D98" w:rsidRDefault="000D5D98" w:rsidP="00EA0B89">
      <w:r w:rsidRPr="000D5D98">
        <w:t xml:space="preserve">Durch eine Wiedereingliederungsteilzeit können Arbeitnehmerinnen und Arbeitnehmer nach einem längeren Krankenstand schrittweise in den Arbeitsprozess zurückkehren. Die dadurch ermöglichte nachhaltige Festigung und Erhöhung der Arbeitsfähigkeit mit dem Ziel des längeren Verbleibs im Arbeitsleben und der sanften Reintegration in den Arbeitsmarkt bewirkt eine </w:t>
      </w:r>
      <w:r w:rsidRPr="000D5D98">
        <w:rPr>
          <w:lang w:val="en"/>
        </w:rPr>
        <w:t>win-win</w:t>
      </w:r>
      <w:r w:rsidRPr="000D5D98">
        <w:t>-Situation für Arbeitnehmerinnen und Arbeitnehmer sowie Arbeitgeberinnen und Arbeitgeber.</w:t>
      </w:r>
    </w:p>
    <w:p w:rsidR="000703FF" w:rsidRPr="000703FF" w:rsidRDefault="000703FF" w:rsidP="000703FF">
      <w:pPr>
        <w:rPr>
          <w:lang w:val="de-DE"/>
        </w:rPr>
      </w:pPr>
      <w:r w:rsidRPr="000703FF">
        <w:rPr>
          <w:lang w:val="de-DE"/>
        </w:rPr>
        <w:t>Für die Ausübung der Wiedereingliederungsteilzeit müssen im Einzelnen folgende Voraussetzungen gegeben sein:</w:t>
      </w:r>
    </w:p>
    <w:p w:rsidR="000703FF" w:rsidRPr="000703FF" w:rsidRDefault="000703FF" w:rsidP="000703FF">
      <w:pPr>
        <w:pStyle w:val="Aufzhlungszeichen"/>
        <w:rPr>
          <w:lang w:val="de-DE"/>
        </w:rPr>
      </w:pPr>
      <w:r w:rsidRPr="000703FF">
        <w:rPr>
          <w:lang w:val="de-DE"/>
        </w:rPr>
        <w:t>Das Bestehen eines Arbeitsverhältnisses, das vor Antritt der Wiedereingliederungsteilzeit mindestens drei Monate gedauert hat.</w:t>
      </w:r>
    </w:p>
    <w:p w:rsidR="000703FF" w:rsidRPr="000703FF" w:rsidRDefault="000703FF" w:rsidP="000703FF">
      <w:pPr>
        <w:pStyle w:val="Aufzhlungszeichen"/>
        <w:rPr>
          <w:lang w:val="de-DE"/>
        </w:rPr>
      </w:pPr>
      <w:r w:rsidRPr="000703FF">
        <w:rPr>
          <w:lang w:val="de-DE"/>
        </w:rPr>
        <w:t>Das Vorliegen eines mindestens sechswöchigen Krankenstands.</w:t>
      </w:r>
    </w:p>
    <w:p w:rsidR="000703FF" w:rsidRPr="000703FF" w:rsidRDefault="000703FF" w:rsidP="009914FD">
      <w:pPr>
        <w:pStyle w:val="Aufzhlungszeichen"/>
        <w:rPr>
          <w:lang w:val="de-DE"/>
        </w:rPr>
      </w:pPr>
      <w:r w:rsidRPr="000703FF">
        <w:rPr>
          <w:lang w:val="de-DE"/>
        </w:rPr>
        <w:t xml:space="preserve">Eine Beratung über die Gestaltung der Wiedereingliederungsteilzeit durch </w:t>
      </w:r>
      <w:r w:rsidRPr="000703FF">
        <w:rPr>
          <w:lang w:val="en"/>
        </w:rPr>
        <w:t>fit2work</w:t>
      </w:r>
      <w:r w:rsidRPr="000703FF">
        <w:rPr>
          <w:lang w:val="de-DE"/>
        </w:rPr>
        <w:t xml:space="preserve">. Die Beratung durch </w:t>
      </w:r>
      <w:r w:rsidRPr="000703FF">
        <w:rPr>
          <w:lang w:val="en"/>
        </w:rPr>
        <w:t>fit2work</w:t>
      </w:r>
      <w:r w:rsidRPr="000703FF">
        <w:rPr>
          <w:lang w:val="de-DE"/>
        </w:rPr>
        <w:t xml:space="preserve"> kann entfallen, wenn die Arbeitsvertragsparteien sowie die Arbeitsmedizinerin bzw. der Arbeitsmediziner des Betriebs oder des arbeitsmedizinischen Zentrums der Wiedereingliederungsvereinbarung und dem Wiedereingliederungsplan nachweislich zustimmen.</w:t>
      </w:r>
    </w:p>
    <w:p w:rsidR="000703FF" w:rsidRPr="000703FF" w:rsidRDefault="000703FF" w:rsidP="009914FD">
      <w:pPr>
        <w:pStyle w:val="Aufzhlungszeichen"/>
        <w:rPr>
          <w:lang w:val="de-DE"/>
        </w:rPr>
      </w:pPr>
      <w:r w:rsidRPr="000703FF">
        <w:rPr>
          <w:lang w:val="de-DE"/>
        </w:rPr>
        <w:t xml:space="preserve">Die Erstellung eines Wiedereingliederungsplans. </w:t>
      </w:r>
    </w:p>
    <w:p w:rsidR="000703FF" w:rsidRPr="000703FF" w:rsidRDefault="000703FF" w:rsidP="009914FD">
      <w:pPr>
        <w:pStyle w:val="Aufzhlungszeichen"/>
        <w:rPr>
          <w:lang w:val="de-DE"/>
        </w:rPr>
      </w:pPr>
      <w:r w:rsidRPr="000703FF">
        <w:rPr>
          <w:lang w:val="de-DE"/>
        </w:rPr>
        <w:t>Das Vorliegen einer schriftlichen Wiedereingliederungsvereinbarung zwischen den Arbeitsvertragsparteien</w:t>
      </w:r>
      <w:r>
        <w:t>.</w:t>
      </w:r>
    </w:p>
    <w:p w:rsidR="000703FF" w:rsidRPr="000703FF" w:rsidRDefault="000703FF" w:rsidP="000703FF">
      <w:pPr>
        <w:pStyle w:val="Aufzhlungszeichen"/>
        <w:rPr>
          <w:lang w:val="de-DE"/>
        </w:rPr>
      </w:pPr>
      <w:r w:rsidRPr="000703FF">
        <w:rPr>
          <w:lang w:val="de-DE"/>
        </w:rPr>
        <w:t>Die Bewilligung des Wiedereingliederungsgeldes durch den Krankenversicherungsträger.</w:t>
      </w:r>
    </w:p>
    <w:p w:rsidR="000703FF" w:rsidRPr="000703FF" w:rsidRDefault="000703FF" w:rsidP="000703FF">
      <w:pPr>
        <w:pStyle w:val="Aufzhlungszeichen"/>
        <w:rPr>
          <w:lang w:val="de-DE"/>
        </w:rPr>
      </w:pPr>
      <w:r w:rsidRPr="000703FF">
        <w:rPr>
          <w:lang w:val="de-DE"/>
        </w:rPr>
        <w:lastRenderedPageBreak/>
        <w:t>Eine Bestätigung über die Arbeitsfähigkeit der Arbeitnehmerin bzw. des Arbeitnehmers.</w:t>
      </w:r>
    </w:p>
    <w:p w:rsidR="000D5D98" w:rsidRDefault="000D5D98" w:rsidP="00EA0B89"/>
    <w:p w:rsidR="0056495A" w:rsidRDefault="0056495A" w:rsidP="000F74E2">
      <w:r w:rsidRPr="0056495A">
        <w:t>Die Wiedereingliederungsteilzeit kann zwischen den Arbeitsvertragsparteien zunächst in der Dauer von ein bis sechs Monaten vereinbart werden (Velängerung auf 9 Monate möglich).</w:t>
      </w:r>
    </w:p>
    <w:p w:rsidR="000F74E2" w:rsidRPr="000F74E2" w:rsidRDefault="000F74E2" w:rsidP="000F74E2">
      <w:pPr>
        <w:rPr>
          <w:lang w:val="de-DE"/>
        </w:rPr>
      </w:pPr>
      <w:r w:rsidRPr="000F74E2">
        <w:rPr>
          <w:lang w:val="de-DE"/>
        </w:rPr>
        <w:t xml:space="preserve">Während der Wiedereingliederungsteilzeit hat die Arbeitnehmerin bzw. der Arbeitnehmer gegenüber der Arbeitgeberin bzw. dem Arbeitgeber einen Anspruch auf das entsprechend der Arbeitszeitreduktion anteilige Entgelt. Zusätzlich </w:t>
      </w:r>
      <w:r>
        <w:t xml:space="preserve">erhält </w:t>
      </w:r>
      <w:r w:rsidRPr="000F74E2">
        <w:rPr>
          <w:lang w:val="de-DE"/>
        </w:rPr>
        <w:t>die Arbeitnehmerin bzw. der Arbeitnehmer während der Wiedereingliederungsteilzeit ein Wiedereingliederungsgeld aus Mitteln der Krankenversicherung.</w:t>
      </w:r>
    </w:p>
    <w:p w:rsidR="00EA0B89" w:rsidRPr="000F68C0" w:rsidRDefault="00EA0B89" w:rsidP="00EA0B89">
      <w:r>
        <w:t>201</w:t>
      </w:r>
      <w:r w:rsidR="000F74E2">
        <w:t xml:space="preserve">9 wurden </w:t>
      </w:r>
      <w:r w:rsidR="00E97061">
        <w:t>3</w:t>
      </w:r>
      <w:r w:rsidR="000F74E2">
        <w:t>.040</w:t>
      </w:r>
      <w:r>
        <w:t xml:space="preserve"> Fälle zur Wiedereingliederungsteilzeit im Rahmen von fit2work verzeichnet.</w:t>
      </w:r>
    </w:p>
    <w:p w:rsidR="00EA0B89" w:rsidRDefault="00EA0B89" w:rsidP="00EA0B89">
      <w:pPr>
        <w:pStyle w:val="4nummeriert"/>
        <w:numPr>
          <w:ilvl w:val="3"/>
          <w:numId w:val="3"/>
        </w:numPr>
      </w:pPr>
      <w:r>
        <w:t>fit2work Personenberatung - Zahlenteil</w:t>
      </w:r>
    </w:p>
    <w:p w:rsidR="00EA0B89" w:rsidRDefault="00EA0B89" w:rsidP="00EA0B89">
      <w:pPr>
        <w:pStyle w:val="Beschriftung"/>
      </w:pPr>
      <w:bookmarkStart w:id="42" w:name="_Toc14100124"/>
      <w:bookmarkStart w:id="43" w:name="_Toc42003733"/>
      <w:r>
        <w:t xml:space="preserve">Tabelle </w:t>
      </w:r>
      <w:r w:rsidRPr="00EA0B89">
        <w:fldChar w:fldCharType="begin"/>
      </w:r>
      <w:r w:rsidRPr="00EA0B89">
        <w:instrText xml:space="preserve"> SEQ Tabelle \* ARABIC </w:instrText>
      </w:r>
      <w:r w:rsidRPr="00EA0B89">
        <w:fldChar w:fldCharType="separate"/>
      </w:r>
      <w:r w:rsidR="00A00681">
        <w:rPr>
          <w:noProof/>
        </w:rPr>
        <w:t>10</w:t>
      </w:r>
      <w:r w:rsidRPr="00EA0B89">
        <w:fldChar w:fldCharType="end"/>
      </w:r>
      <w:r>
        <w:t xml:space="preserve"> fit2work Fallzahlen 201</w:t>
      </w:r>
      <w:r w:rsidR="00053B53">
        <w:t>9</w:t>
      </w:r>
      <w:r>
        <w:t xml:space="preserve"> bundesweit</w:t>
      </w:r>
      <w:bookmarkEnd w:id="42"/>
      <w:bookmarkEnd w:id="43"/>
    </w:p>
    <w:tbl>
      <w:tblPr>
        <w:tblStyle w:val="Republik-AT"/>
        <w:tblW w:w="5000" w:type="pct"/>
        <w:tblLook w:val="04A0" w:firstRow="1" w:lastRow="0" w:firstColumn="1" w:lastColumn="0" w:noHBand="0" w:noVBand="1"/>
      </w:tblPr>
      <w:tblGrid>
        <w:gridCol w:w="1984"/>
        <w:gridCol w:w="1274"/>
        <w:gridCol w:w="1275"/>
        <w:gridCol w:w="1275"/>
        <w:gridCol w:w="1274"/>
        <w:gridCol w:w="1275"/>
        <w:gridCol w:w="1275"/>
      </w:tblGrid>
      <w:tr w:rsidR="00EA0B89"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0" w:type="dxa"/>
          </w:tcPr>
          <w:p w:rsidR="00EA0B89" w:rsidRPr="003E0220" w:rsidRDefault="00EA0B89" w:rsidP="00EA0B89">
            <w:pPr>
              <w:pStyle w:val="TH-Spaltelinks"/>
            </w:pPr>
          </w:p>
        </w:tc>
        <w:tc>
          <w:tcPr>
            <w:tcW w:w="2339" w:type="dxa"/>
            <w:gridSpan w:val="2"/>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Basisinformationen</w:t>
            </w:r>
          </w:p>
        </w:tc>
        <w:tc>
          <w:tcPr>
            <w:tcW w:w="2339" w:type="dxa"/>
            <w:gridSpan w:val="2"/>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2340" w:type="dxa"/>
            <w:gridSpan w:val="2"/>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Case</w:t>
            </w:r>
            <w:r w:rsidRPr="00EA0B89">
              <w:t xml:space="preserve"> Managements und Intensivberatungen</w:t>
            </w:r>
          </w:p>
        </w:tc>
      </w:tr>
      <w:tr w:rsidR="00EA0B89"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0" w:type="dxa"/>
          </w:tcPr>
          <w:p w:rsidR="00EA0B89" w:rsidRDefault="00EA0B89" w:rsidP="00EA0B89">
            <w:pPr>
              <w:pStyle w:val="TH-Spaltelinks"/>
            </w:pPr>
          </w:p>
        </w:tc>
        <w:tc>
          <w:tcPr>
            <w:tcW w:w="1169"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70"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170"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69"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170"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70"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EA0B89" w:rsidRPr="00EA0B89" w:rsidRDefault="00EA0B89" w:rsidP="00EA0B89">
            <w:pPr>
              <w:pStyle w:val="TH-Zeile"/>
            </w:pPr>
            <w:r>
              <w:t>Frauen</w:t>
            </w:r>
          </w:p>
        </w:tc>
        <w:tc>
          <w:tcPr>
            <w:tcW w:w="1169" w:type="dxa"/>
          </w:tcPr>
          <w:p w:rsidR="00053B53" w:rsidRPr="00EA0B89" w:rsidRDefault="00053B53" w:rsidP="00053B53">
            <w:pPr>
              <w:pStyle w:val="TD"/>
              <w:cnfStyle w:val="000000100000" w:firstRow="0" w:lastRow="0" w:firstColumn="0" w:lastColumn="0" w:oddVBand="0" w:evenVBand="0" w:oddHBand="1" w:evenHBand="0" w:firstRowFirstColumn="0" w:firstRowLastColumn="0" w:lastRowFirstColumn="0" w:lastRowLastColumn="0"/>
            </w:pPr>
            <w:r>
              <w:t>12.945</w:t>
            </w:r>
          </w:p>
        </w:tc>
        <w:tc>
          <w:tcPr>
            <w:tcW w:w="1170"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56,6</w:t>
            </w:r>
          </w:p>
        </w:tc>
        <w:tc>
          <w:tcPr>
            <w:tcW w:w="1170"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9.786</w:t>
            </w:r>
          </w:p>
        </w:tc>
        <w:tc>
          <w:tcPr>
            <w:tcW w:w="1169"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56,9</w:t>
            </w:r>
          </w:p>
        </w:tc>
        <w:tc>
          <w:tcPr>
            <w:tcW w:w="1170"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4.447</w:t>
            </w:r>
          </w:p>
        </w:tc>
        <w:tc>
          <w:tcPr>
            <w:tcW w:w="1170"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59,0</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EA0B89" w:rsidRPr="00EA0B89" w:rsidRDefault="00EA0B89" w:rsidP="00EA0B89">
            <w:pPr>
              <w:pStyle w:val="TH-Zeile"/>
            </w:pPr>
            <w:r>
              <w:t>Männer</w:t>
            </w:r>
          </w:p>
        </w:tc>
        <w:tc>
          <w:tcPr>
            <w:tcW w:w="1169"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9.687</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42,3</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7.403</w:t>
            </w:r>
          </w:p>
        </w:tc>
        <w:tc>
          <w:tcPr>
            <w:tcW w:w="1169"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43,1</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3.094</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41,0</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EA0B89" w:rsidRPr="00EA0B89" w:rsidRDefault="00EA0B89" w:rsidP="00EA0B89">
            <w:pPr>
              <w:pStyle w:val="TH-Zeile"/>
            </w:pPr>
            <w:r>
              <w:t>Betriebe</w:t>
            </w:r>
          </w:p>
        </w:tc>
        <w:tc>
          <w:tcPr>
            <w:tcW w:w="1169"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255</w:t>
            </w:r>
          </w:p>
        </w:tc>
        <w:tc>
          <w:tcPr>
            <w:tcW w:w="1170"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1,1</w:t>
            </w:r>
          </w:p>
        </w:tc>
        <w:tc>
          <w:tcPr>
            <w:tcW w:w="1170" w:type="dxa"/>
          </w:tcPr>
          <w:p w:rsidR="00EA0B89" w:rsidRPr="00EA0B89" w:rsidRDefault="00EA0B89" w:rsidP="00EA0B89">
            <w:pPr>
              <w:pStyle w:val="TD"/>
              <w:cnfStyle w:val="000000100000" w:firstRow="0" w:lastRow="0" w:firstColumn="0" w:lastColumn="0" w:oddVBand="0" w:evenVBand="0" w:oddHBand="1" w:evenHBand="0" w:firstRowFirstColumn="0" w:firstRowLastColumn="0" w:lastRowFirstColumn="0" w:lastRowLastColumn="0"/>
            </w:pPr>
            <w:r>
              <w:t>-------</w:t>
            </w:r>
          </w:p>
        </w:tc>
        <w:tc>
          <w:tcPr>
            <w:tcW w:w="1169" w:type="dxa"/>
          </w:tcPr>
          <w:p w:rsidR="00EA0B89" w:rsidRPr="00EA0B89" w:rsidRDefault="00EA0B89" w:rsidP="00EA0B89">
            <w:pPr>
              <w:pStyle w:val="TD"/>
              <w:cnfStyle w:val="000000100000" w:firstRow="0" w:lastRow="0" w:firstColumn="0" w:lastColumn="0" w:oddVBand="0" w:evenVBand="0" w:oddHBand="1" w:evenHBand="0" w:firstRowFirstColumn="0" w:firstRowLastColumn="0" w:lastRowFirstColumn="0" w:lastRowLastColumn="0"/>
            </w:pPr>
            <w:r>
              <w:t>------</w:t>
            </w:r>
          </w:p>
        </w:tc>
        <w:tc>
          <w:tcPr>
            <w:tcW w:w="1170" w:type="dxa"/>
          </w:tcPr>
          <w:p w:rsidR="00EA0B89" w:rsidRPr="00EA0B89" w:rsidRDefault="00EA0B89" w:rsidP="00EA0B89">
            <w:pPr>
              <w:pStyle w:val="TD"/>
              <w:cnfStyle w:val="000000100000" w:firstRow="0" w:lastRow="0" w:firstColumn="0" w:lastColumn="0" w:oddVBand="0" w:evenVBand="0" w:oddHBand="1" w:evenHBand="0" w:firstRowFirstColumn="0" w:firstRowLastColumn="0" w:lastRowFirstColumn="0" w:lastRowLastColumn="0"/>
            </w:pPr>
            <w:r>
              <w:t>-------</w:t>
            </w:r>
          </w:p>
        </w:tc>
        <w:tc>
          <w:tcPr>
            <w:tcW w:w="1170" w:type="dxa"/>
          </w:tcPr>
          <w:p w:rsidR="00EA0B89" w:rsidRPr="00EA0B89" w:rsidRDefault="00EA0B89" w:rsidP="00EA0B89">
            <w:pPr>
              <w:pStyle w:val="TD"/>
              <w:cnfStyle w:val="000000100000" w:firstRow="0" w:lastRow="0" w:firstColumn="0" w:lastColumn="0" w:oddVBand="0" w:evenVBand="0" w:oddHBand="1" w:evenHBand="0" w:firstRowFirstColumn="0" w:firstRowLastColumn="0" w:lastRowFirstColumn="0" w:lastRowLastColumn="0"/>
            </w:pPr>
            <w:r>
              <w:t>------</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EA0B89" w:rsidRPr="00EA0B89" w:rsidRDefault="00EA0B89" w:rsidP="00EA0B89">
            <w:pPr>
              <w:pStyle w:val="TH-Zeile"/>
            </w:pPr>
            <w:r>
              <w:t>Gesamt</w:t>
            </w:r>
          </w:p>
        </w:tc>
        <w:tc>
          <w:tcPr>
            <w:tcW w:w="1169"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22.887</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100</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17.189</w:t>
            </w:r>
          </w:p>
        </w:tc>
        <w:tc>
          <w:tcPr>
            <w:tcW w:w="1169"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100</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7.541</w:t>
            </w:r>
          </w:p>
        </w:tc>
        <w:tc>
          <w:tcPr>
            <w:tcW w:w="1170"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100</w:t>
            </w:r>
          </w:p>
        </w:tc>
      </w:tr>
    </w:tbl>
    <w:p w:rsidR="00EA0B89" w:rsidRDefault="00EA0B89" w:rsidP="00EA0B89">
      <w:pPr>
        <w:pStyle w:val="Quelle"/>
      </w:pPr>
      <w:r>
        <w:t>Quelle Sozialministeriumservice</w:t>
      </w:r>
    </w:p>
    <w:p w:rsidR="00EA0B89" w:rsidRPr="00EA0B89" w:rsidRDefault="00EA0B89" w:rsidP="00EA0B89">
      <w:pPr>
        <w:pStyle w:val="Beschriftung"/>
      </w:pPr>
      <w:bookmarkStart w:id="44" w:name="_Toc14100125"/>
      <w:bookmarkStart w:id="45" w:name="_Toc42003734"/>
      <w:r>
        <w:t xml:space="preserve">Tabelle </w:t>
      </w:r>
      <w:r w:rsidRPr="00EA0B89">
        <w:fldChar w:fldCharType="begin"/>
      </w:r>
      <w:r w:rsidRPr="00EA0B89">
        <w:instrText xml:space="preserve"> SEQ Tabelle \* ARABIC </w:instrText>
      </w:r>
      <w:r w:rsidRPr="00EA0B89">
        <w:fldChar w:fldCharType="separate"/>
      </w:r>
      <w:r w:rsidR="00A00681">
        <w:rPr>
          <w:noProof/>
        </w:rPr>
        <w:t>11</w:t>
      </w:r>
      <w:r w:rsidRPr="00EA0B89">
        <w:fldChar w:fldCharType="end"/>
      </w:r>
      <w:r w:rsidRPr="00EA0B89">
        <w:t xml:space="preserve"> Zugang zu fit2work 201</w:t>
      </w:r>
      <w:bookmarkEnd w:id="44"/>
      <w:r w:rsidR="00053B53">
        <w:t>9</w:t>
      </w:r>
      <w:bookmarkEnd w:id="45"/>
    </w:p>
    <w:tbl>
      <w:tblPr>
        <w:tblStyle w:val="Republik-AT"/>
        <w:tblW w:w="4486" w:type="pct"/>
        <w:tblLook w:val="04A0" w:firstRow="1" w:lastRow="0" w:firstColumn="1" w:lastColumn="0" w:noHBand="0" w:noVBand="1"/>
      </w:tblPr>
      <w:tblGrid>
        <w:gridCol w:w="2625"/>
        <w:gridCol w:w="968"/>
        <w:gridCol w:w="775"/>
        <w:gridCol w:w="1751"/>
        <w:gridCol w:w="2523"/>
      </w:tblGrid>
      <w:tr w:rsidR="00EA0B89" w:rsidRPr="003E0220" w:rsidTr="00621D33">
        <w:trPr>
          <w:cnfStyle w:val="100000000000" w:firstRow="1" w:lastRow="0" w:firstColumn="0" w:lastColumn="0" w:oddVBand="0" w:evenVBand="0" w:oddHBand="0" w:evenHBand="0" w:firstRowFirstColumn="0" w:firstRowLastColumn="0" w:lastRowFirstColumn="0" w:lastRowLastColumn="0"/>
          <w:trHeight w:val="179"/>
          <w:tblHeader/>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EA0B89" w:rsidRDefault="00EA0B89" w:rsidP="00EA0B89">
            <w:pPr>
              <w:pStyle w:val="TH-Spaltelinks"/>
            </w:pPr>
          </w:p>
          <w:p w:rsidR="00EA0B89" w:rsidRDefault="00EA0B89" w:rsidP="00EA0B89">
            <w:pPr>
              <w:pStyle w:val="TH-Spaltelinks"/>
            </w:pPr>
          </w:p>
          <w:p w:rsidR="00EA0B89" w:rsidRPr="00EA0B89" w:rsidRDefault="00EA0B89" w:rsidP="00EA0B89">
            <w:pPr>
              <w:pStyle w:val="TH-Spaltelinks"/>
            </w:pPr>
            <w:r>
              <w:t>Zugang zu fit2work</w:t>
            </w:r>
          </w:p>
        </w:tc>
        <w:tc>
          <w:tcPr>
            <w:tcW w:w="1599" w:type="dxa"/>
            <w:gridSpan w:val="2"/>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3922" w:type="dxa"/>
            <w:gridSpan w:val="2"/>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Case</w:t>
            </w:r>
            <w:r w:rsidRPr="00EA0B89">
              <w:t xml:space="preserve"> Managements und Intensivberatungen</w:t>
            </w:r>
          </w:p>
        </w:tc>
      </w:tr>
      <w:tr w:rsidR="00EA0B89"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vMerge/>
          </w:tcPr>
          <w:p w:rsidR="00EA0B89" w:rsidRDefault="00EA0B89" w:rsidP="00EA0B89">
            <w:pPr>
              <w:pStyle w:val="TH-Spaltelinks"/>
            </w:pPr>
          </w:p>
        </w:tc>
        <w:tc>
          <w:tcPr>
            <w:tcW w:w="888"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711"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607"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315"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EA0B89" w:rsidRPr="00EA0B89" w:rsidRDefault="00EA0B89" w:rsidP="00EA0B89">
            <w:pPr>
              <w:pStyle w:val="TH-Zeile"/>
            </w:pPr>
            <w:r>
              <w:t>AMS</w:t>
            </w:r>
          </w:p>
        </w:tc>
        <w:tc>
          <w:tcPr>
            <w:tcW w:w="888"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5.568</w:t>
            </w:r>
          </w:p>
        </w:tc>
        <w:tc>
          <w:tcPr>
            <w:tcW w:w="711"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32,4</w:t>
            </w:r>
          </w:p>
        </w:tc>
        <w:tc>
          <w:tcPr>
            <w:tcW w:w="1607"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4.366</w:t>
            </w:r>
          </w:p>
        </w:tc>
        <w:tc>
          <w:tcPr>
            <w:tcW w:w="2315"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35,0</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EA0B89" w:rsidRPr="00EA0B89" w:rsidRDefault="00EA0B89" w:rsidP="00EA0B89">
            <w:pPr>
              <w:pStyle w:val="TH-Zeile"/>
            </w:pPr>
            <w:r>
              <w:t>Selbstmeldungen</w:t>
            </w:r>
          </w:p>
        </w:tc>
        <w:tc>
          <w:tcPr>
            <w:tcW w:w="888"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4.278</w:t>
            </w:r>
          </w:p>
        </w:tc>
        <w:tc>
          <w:tcPr>
            <w:tcW w:w="711"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24,9</w:t>
            </w:r>
          </w:p>
        </w:tc>
        <w:tc>
          <w:tcPr>
            <w:tcW w:w="1607"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3.122</w:t>
            </w:r>
          </w:p>
        </w:tc>
        <w:tc>
          <w:tcPr>
            <w:tcW w:w="2315"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25,0</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EA0B89" w:rsidRPr="00EA0B89" w:rsidRDefault="00EA0B89" w:rsidP="00EA0B89">
            <w:pPr>
              <w:pStyle w:val="TH-Zeile"/>
            </w:pPr>
            <w:r>
              <w:lastRenderedPageBreak/>
              <w:t>Sonstige Einrichtungen</w:t>
            </w:r>
          </w:p>
        </w:tc>
        <w:tc>
          <w:tcPr>
            <w:tcW w:w="888"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4.102</w:t>
            </w:r>
          </w:p>
        </w:tc>
        <w:tc>
          <w:tcPr>
            <w:tcW w:w="711"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23,9</w:t>
            </w:r>
          </w:p>
        </w:tc>
        <w:tc>
          <w:tcPr>
            <w:tcW w:w="1607"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2.980</w:t>
            </w:r>
          </w:p>
        </w:tc>
        <w:tc>
          <w:tcPr>
            <w:tcW w:w="2315"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23,9</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EA0B89" w:rsidRPr="00EA0B89" w:rsidRDefault="00EA0B89" w:rsidP="00EA0B89">
            <w:pPr>
              <w:pStyle w:val="TH-Zeile"/>
            </w:pPr>
            <w:r>
              <w:t>Krankenkasse</w:t>
            </w:r>
          </w:p>
        </w:tc>
        <w:tc>
          <w:tcPr>
            <w:tcW w:w="888"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2.815</w:t>
            </w:r>
          </w:p>
        </w:tc>
        <w:tc>
          <w:tcPr>
            <w:tcW w:w="711"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16,4</w:t>
            </w:r>
          </w:p>
        </w:tc>
        <w:tc>
          <w:tcPr>
            <w:tcW w:w="1607"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1.998</w:t>
            </w:r>
          </w:p>
        </w:tc>
        <w:tc>
          <w:tcPr>
            <w:tcW w:w="2315" w:type="dxa"/>
          </w:tcPr>
          <w:p w:rsidR="00EA0B89" w:rsidRPr="00EA0B89" w:rsidRDefault="00053B53" w:rsidP="00EA0B89">
            <w:pPr>
              <w:pStyle w:val="TD"/>
              <w:cnfStyle w:val="000000010000" w:firstRow="0" w:lastRow="0" w:firstColumn="0" w:lastColumn="0" w:oddVBand="0" w:evenVBand="0" w:oddHBand="0" w:evenHBand="1" w:firstRowFirstColumn="0" w:firstRowLastColumn="0" w:lastRowFirstColumn="0" w:lastRowLastColumn="0"/>
            </w:pPr>
            <w:r>
              <w:t>16,0</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EA0B89" w:rsidRPr="00EA0B89" w:rsidRDefault="00EA0B89" w:rsidP="00EA0B89">
            <w:pPr>
              <w:pStyle w:val="TH-Zeile"/>
            </w:pPr>
            <w:r>
              <w:t>Anonyme Fälle</w:t>
            </w:r>
          </w:p>
        </w:tc>
        <w:tc>
          <w:tcPr>
            <w:tcW w:w="888"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426</w:t>
            </w:r>
          </w:p>
        </w:tc>
        <w:tc>
          <w:tcPr>
            <w:tcW w:w="711" w:type="dxa"/>
          </w:tcPr>
          <w:p w:rsidR="00EA0B89" w:rsidRPr="00EA0B89" w:rsidRDefault="00053B53" w:rsidP="00EA0B89">
            <w:pPr>
              <w:pStyle w:val="TD"/>
              <w:cnfStyle w:val="000000100000" w:firstRow="0" w:lastRow="0" w:firstColumn="0" w:lastColumn="0" w:oddVBand="0" w:evenVBand="0" w:oddHBand="1" w:evenHBand="0" w:firstRowFirstColumn="0" w:firstRowLastColumn="0" w:lastRowFirstColumn="0" w:lastRowLastColumn="0"/>
            </w:pPr>
            <w:r>
              <w:t>2,5</w:t>
            </w:r>
          </w:p>
        </w:tc>
        <w:tc>
          <w:tcPr>
            <w:tcW w:w="1607" w:type="dxa"/>
          </w:tcPr>
          <w:p w:rsidR="00EA0B89" w:rsidRPr="00EA0B89" w:rsidRDefault="00EA0B89" w:rsidP="00EA0B89">
            <w:pPr>
              <w:pStyle w:val="TD"/>
              <w:cnfStyle w:val="000000100000" w:firstRow="0" w:lastRow="0" w:firstColumn="0" w:lastColumn="0" w:oddVBand="0" w:evenVBand="0" w:oddHBand="1" w:evenHBand="0" w:firstRowFirstColumn="0" w:firstRowLastColumn="0" w:lastRowFirstColumn="0" w:lastRowLastColumn="0"/>
            </w:pPr>
            <w:r>
              <w:t>-------</w:t>
            </w:r>
          </w:p>
        </w:tc>
        <w:tc>
          <w:tcPr>
            <w:tcW w:w="2315" w:type="dxa"/>
          </w:tcPr>
          <w:p w:rsidR="00EA0B89" w:rsidRPr="00EA0B89" w:rsidRDefault="00EA0B89" w:rsidP="00EA0B89">
            <w:pPr>
              <w:pStyle w:val="TD"/>
              <w:cnfStyle w:val="000000100000" w:firstRow="0" w:lastRow="0" w:firstColumn="0" w:lastColumn="0" w:oddVBand="0" w:evenVBand="0" w:oddHBand="1" w:evenHBand="0" w:firstRowFirstColumn="0" w:firstRowLastColumn="0" w:lastRowFirstColumn="0" w:lastRowLastColumn="0"/>
            </w:pPr>
            <w:r>
              <w:t>-----</w:t>
            </w:r>
          </w:p>
        </w:tc>
      </w:tr>
    </w:tbl>
    <w:p w:rsidR="00EA0B89" w:rsidRPr="00EA0B89" w:rsidRDefault="00EA0B89" w:rsidP="00EA0B89">
      <w:pPr>
        <w:pStyle w:val="Quelle"/>
      </w:pPr>
      <w:r>
        <w:t>Quelle Sozialministeriumservice</w:t>
      </w:r>
    </w:p>
    <w:p w:rsidR="00EA0B89" w:rsidRPr="00EA0B89" w:rsidRDefault="00EA0B89" w:rsidP="00EA0B89">
      <w:pPr>
        <w:pStyle w:val="Beschriftung"/>
      </w:pPr>
      <w:bookmarkStart w:id="46" w:name="_Toc14100126"/>
      <w:bookmarkStart w:id="47" w:name="_Toc42003735"/>
      <w:r>
        <w:t xml:space="preserve">Tabelle </w:t>
      </w:r>
      <w:r w:rsidRPr="00EA0B89">
        <w:fldChar w:fldCharType="begin"/>
      </w:r>
      <w:r w:rsidRPr="00EA0B89">
        <w:instrText xml:space="preserve"> SEQ Tabelle \* ARABIC </w:instrText>
      </w:r>
      <w:r w:rsidRPr="00EA0B89">
        <w:fldChar w:fldCharType="separate"/>
      </w:r>
      <w:r w:rsidR="00A00681">
        <w:rPr>
          <w:noProof/>
        </w:rPr>
        <w:t>12</w:t>
      </w:r>
      <w:r w:rsidRPr="00EA0B89">
        <w:fldChar w:fldCharType="end"/>
      </w:r>
      <w:r w:rsidRPr="00EA0B89">
        <w:t xml:space="preserve"> fit2work - Altersstruktur 201</w:t>
      </w:r>
      <w:bookmarkEnd w:id="46"/>
      <w:r w:rsidR="00053B53">
        <w:t>9</w:t>
      </w:r>
      <w:bookmarkEnd w:id="47"/>
    </w:p>
    <w:tbl>
      <w:tblPr>
        <w:tblStyle w:val="Republik-AT"/>
        <w:tblW w:w="4487" w:type="pct"/>
        <w:tblLook w:val="04A0" w:firstRow="1" w:lastRow="0" w:firstColumn="1" w:lastColumn="0" w:noHBand="0" w:noVBand="1"/>
      </w:tblPr>
      <w:tblGrid>
        <w:gridCol w:w="2627"/>
        <w:gridCol w:w="968"/>
        <w:gridCol w:w="775"/>
        <w:gridCol w:w="1751"/>
        <w:gridCol w:w="2523"/>
      </w:tblGrid>
      <w:tr w:rsidR="00EA0B89"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EA0B89" w:rsidRDefault="00EA0B89" w:rsidP="00EA0B89">
            <w:pPr>
              <w:pStyle w:val="TH-Spaltelinks"/>
            </w:pPr>
          </w:p>
          <w:p w:rsidR="00EA0B89" w:rsidRDefault="00EA0B89" w:rsidP="00EA0B89">
            <w:pPr>
              <w:pStyle w:val="TH-Spaltelinks"/>
            </w:pPr>
          </w:p>
          <w:p w:rsidR="00EA0B89" w:rsidRPr="00EA0B89" w:rsidRDefault="00EA0B89" w:rsidP="00EA0B89">
            <w:pPr>
              <w:pStyle w:val="TH-Spaltelinks"/>
            </w:pPr>
            <w:r>
              <w:t>Alter</w:t>
            </w:r>
          </w:p>
        </w:tc>
        <w:tc>
          <w:tcPr>
            <w:tcW w:w="1599" w:type="dxa"/>
            <w:gridSpan w:val="2"/>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3922" w:type="dxa"/>
            <w:gridSpan w:val="2"/>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Case</w:t>
            </w:r>
            <w:r w:rsidRPr="00EA0B89">
              <w:t xml:space="preserve"> Managements und Intensivberatungen</w:t>
            </w:r>
          </w:p>
        </w:tc>
      </w:tr>
      <w:tr w:rsidR="00EA0B89"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tcPr>
          <w:p w:rsidR="00EA0B89" w:rsidRDefault="00EA0B89" w:rsidP="00EA0B89">
            <w:pPr>
              <w:pStyle w:val="TH-Spaltelinks"/>
            </w:pPr>
          </w:p>
        </w:tc>
        <w:tc>
          <w:tcPr>
            <w:tcW w:w="888"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711"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c>
          <w:tcPr>
            <w:tcW w:w="1607"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315"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A0B89" w:rsidRPr="00EA0B89" w:rsidRDefault="00EA0B89" w:rsidP="00EA0B89">
            <w:pPr>
              <w:pStyle w:val="TH-Zeile"/>
            </w:pPr>
            <w:r>
              <w:t>0-18 Jahre</w:t>
            </w:r>
          </w:p>
        </w:tc>
        <w:tc>
          <w:tcPr>
            <w:tcW w:w="888"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34</w:t>
            </w:r>
          </w:p>
        </w:tc>
        <w:tc>
          <w:tcPr>
            <w:tcW w:w="711"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0,2</w:t>
            </w:r>
          </w:p>
        </w:tc>
        <w:tc>
          <w:tcPr>
            <w:tcW w:w="1607"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12</w:t>
            </w:r>
          </w:p>
        </w:tc>
        <w:tc>
          <w:tcPr>
            <w:tcW w:w="2315"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0,2</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A0B89" w:rsidRPr="00EA0B89" w:rsidRDefault="00EA0B89" w:rsidP="00EA0B89">
            <w:pPr>
              <w:pStyle w:val="TH-Zeile"/>
            </w:pPr>
            <w:r>
              <w:t>19-29 Jahre</w:t>
            </w:r>
          </w:p>
        </w:tc>
        <w:tc>
          <w:tcPr>
            <w:tcW w:w="888"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1.518</w:t>
            </w:r>
          </w:p>
        </w:tc>
        <w:tc>
          <w:tcPr>
            <w:tcW w:w="711"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9,1</w:t>
            </w:r>
          </w:p>
        </w:tc>
        <w:tc>
          <w:tcPr>
            <w:tcW w:w="1607"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706</w:t>
            </w:r>
          </w:p>
        </w:tc>
        <w:tc>
          <w:tcPr>
            <w:tcW w:w="2315"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9,4</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A0B89" w:rsidRPr="00EA0B89" w:rsidRDefault="00EA0B89" w:rsidP="00EA0B89">
            <w:pPr>
              <w:pStyle w:val="TH-Zeile"/>
            </w:pPr>
            <w:r>
              <w:t>30-39 Jahre</w:t>
            </w:r>
          </w:p>
        </w:tc>
        <w:tc>
          <w:tcPr>
            <w:tcW w:w="888"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2.953</w:t>
            </w:r>
          </w:p>
        </w:tc>
        <w:tc>
          <w:tcPr>
            <w:tcW w:w="711"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17,6</w:t>
            </w:r>
          </w:p>
        </w:tc>
        <w:tc>
          <w:tcPr>
            <w:tcW w:w="1607"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1.355</w:t>
            </w:r>
          </w:p>
        </w:tc>
        <w:tc>
          <w:tcPr>
            <w:tcW w:w="2315"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18,0</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A0B89" w:rsidRPr="00EA0B89" w:rsidRDefault="00EA0B89" w:rsidP="00EA0B89">
            <w:pPr>
              <w:pStyle w:val="TH-Zeile"/>
            </w:pPr>
            <w:r>
              <w:t>40-49 Jahre</w:t>
            </w:r>
          </w:p>
        </w:tc>
        <w:tc>
          <w:tcPr>
            <w:tcW w:w="888"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4.842</w:t>
            </w:r>
          </w:p>
        </w:tc>
        <w:tc>
          <w:tcPr>
            <w:tcW w:w="711"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28,9</w:t>
            </w:r>
          </w:p>
        </w:tc>
        <w:tc>
          <w:tcPr>
            <w:tcW w:w="1607"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2.273</w:t>
            </w:r>
          </w:p>
        </w:tc>
        <w:tc>
          <w:tcPr>
            <w:tcW w:w="2315"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30,1</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A0B89" w:rsidRPr="00EA0B89" w:rsidRDefault="00EA0B89" w:rsidP="00EA0B89">
            <w:pPr>
              <w:pStyle w:val="TH-Zeile"/>
            </w:pPr>
            <w:r>
              <w:t>50-59 Jahre</w:t>
            </w:r>
          </w:p>
        </w:tc>
        <w:tc>
          <w:tcPr>
            <w:tcW w:w="888"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6.987</w:t>
            </w:r>
          </w:p>
        </w:tc>
        <w:tc>
          <w:tcPr>
            <w:tcW w:w="711"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41,7</w:t>
            </w:r>
          </w:p>
        </w:tc>
        <w:tc>
          <w:tcPr>
            <w:tcW w:w="1607"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3.067</w:t>
            </w:r>
          </w:p>
        </w:tc>
        <w:tc>
          <w:tcPr>
            <w:tcW w:w="2315" w:type="dxa"/>
          </w:tcPr>
          <w:p w:rsidR="00EA0B89" w:rsidRPr="00EA0B89" w:rsidRDefault="00592BE9" w:rsidP="00EA0B89">
            <w:pPr>
              <w:pStyle w:val="TD"/>
              <w:cnfStyle w:val="000000100000" w:firstRow="0" w:lastRow="0" w:firstColumn="0" w:lastColumn="0" w:oddVBand="0" w:evenVBand="0" w:oddHBand="1" w:evenHBand="0" w:firstRowFirstColumn="0" w:firstRowLastColumn="0" w:lastRowFirstColumn="0" w:lastRowLastColumn="0"/>
            </w:pPr>
            <w:r>
              <w:t>40,7</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A0B89" w:rsidRPr="00EA0B89" w:rsidRDefault="00EA0B89" w:rsidP="00EA0B89">
            <w:pPr>
              <w:pStyle w:val="TH-Zeile"/>
            </w:pPr>
            <w:r>
              <w:t>60 Jahre und älter</w:t>
            </w:r>
          </w:p>
        </w:tc>
        <w:tc>
          <w:tcPr>
            <w:tcW w:w="888"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429</w:t>
            </w:r>
          </w:p>
        </w:tc>
        <w:tc>
          <w:tcPr>
            <w:tcW w:w="711"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2,6</w:t>
            </w:r>
          </w:p>
        </w:tc>
        <w:tc>
          <w:tcPr>
            <w:tcW w:w="1607"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128</w:t>
            </w:r>
          </w:p>
        </w:tc>
        <w:tc>
          <w:tcPr>
            <w:tcW w:w="2315" w:type="dxa"/>
          </w:tcPr>
          <w:p w:rsidR="00EA0B89" w:rsidRPr="00EA0B89" w:rsidRDefault="00592BE9" w:rsidP="00EA0B89">
            <w:pPr>
              <w:pStyle w:val="TD"/>
              <w:cnfStyle w:val="000000010000" w:firstRow="0" w:lastRow="0" w:firstColumn="0" w:lastColumn="0" w:oddVBand="0" w:evenVBand="0" w:oddHBand="0" w:evenHBand="1" w:firstRowFirstColumn="0" w:firstRowLastColumn="0" w:lastRowFirstColumn="0" w:lastRowLastColumn="0"/>
            </w:pPr>
            <w:r>
              <w:t>1,7</w:t>
            </w:r>
          </w:p>
        </w:tc>
      </w:tr>
    </w:tbl>
    <w:p w:rsidR="00EA0B89" w:rsidRPr="00EA0B89" w:rsidRDefault="00EA0B89" w:rsidP="00EA0B89">
      <w:pPr>
        <w:pStyle w:val="Quelle"/>
      </w:pPr>
      <w:r>
        <w:t>Quelle Sozialministeriumservice</w:t>
      </w:r>
    </w:p>
    <w:p w:rsidR="00EA0B89" w:rsidRPr="00EA0B89" w:rsidRDefault="00EA0B89" w:rsidP="00EA0B89">
      <w:pPr>
        <w:pStyle w:val="Beschriftung"/>
      </w:pPr>
      <w:bookmarkStart w:id="48" w:name="_Toc14100127"/>
      <w:bookmarkStart w:id="49" w:name="_Toc42003736"/>
      <w:r>
        <w:t xml:space="preserve">Tabelle </w:t>
      </w:r>
      <w:r w:rsidRPr="00EA0B89">
        <w:fldChar w:fldCharType="begin"/>
      </w:r>
      <w:r w:rsidRPr="00EA0B89">
        <w:instrText xml:space="preserve"> SEQ Tabelle \* ARABIC </w:instrText>
      </w:r>
      <w:r w:rsidRPr="00EA0B89">
        <w:fldChar w:fldCharType="separate"/>
      </w:r>
      <w:r w:rsidR="00A00681">
        <w:rPr>
          <w:noProof/>
        </w:rPr>
        <w:t>13</w:t>
      </w:r>
      <w:r w:rsidRPr="00EA0B89">
        <w:fldChar w:fldCharType="end"/>
      </w:r>
      <w:r w:rsidRPr="00EA0B89">
        <w:t xml:space="preserve"> fit2work – Erkrankungen und Diagnosen 201</w:t>
      </w:r>
      <w:bookmarkEnd w:id="48"/>
      <w:r w:rsidR="00053B53">
        <w:t>9</w:t>
      </w:r>
      <w:bookmarkEnd w:id="49"/>
      <w:r w:rsidR="001C3263">
        <w:t xml:space="preserve"> </w:t>
      </w:r>
    </w:p>
    <w:tbl>
      <w:tblPr>
        <w:tblStyle w:val="Republik-AT"/>
        <w:tblW w:w="5234" w:type="pct"/>
        <w:tblLook w:val="04A0" w:firstRow="1" w:lastRow="0" w:firstColumn="1" w:lastColumn="0" w:noHBand="0" w:noVBand="1"/>
      </w:tblPr>
      <w:tblGrid>
        <w:gridCol w:w="6458"/>
        <w:gridCol w:w="864"/>
        <w:gridCol w:w="1024"/>
        <w:gridCol w:w="1032"/>
        <w:gridCol w:w="705"/>
      </w:tblGrid>
      <w:tr w:rsidR="00EA0B89"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31" w:type="dxa"/>
          </w:tcPr>
          <w:p w:rsidR="00EA0B89" w:rsidRDefault="00EA0B89" w:rsidP="00EA0B89">
            <w:pPr>
              <w:pStyle w:val="TH-Spaltelinks"/>
            </w:pPr>
          </w:p>
        </w:tc>
        <w:tc>
          <w:tcPr>
            <w:tcW w:w="786"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Frauen</w:t>
            </w:r>
          </w:p>
        </w:tc>
        <w:tc>
          <w:tcPr>
            <w:tcW w:w="940"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Männer</w:t>
            </w:r>
          </w:p>
        </w:tc>
        <w:tc>
          <w:tcPr>
            <w:tcW w:w="948"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Gesamt</w:t>
            </w:r>
          </w:p>
        </w:tc>
        <w:tc>
          <w:tcPr>
            <w:tcW w:w="647" w:type="dxa"/>
          </w:tcPr>
          <w:p w:rsidR="00EA0B89" w:rsidRPr="00EA0B89" w:rsidRDefault="00EA0B89" w:rsidP="00EA0B89">
            <w:pPr>
              <w:pStyle w:val="TH-Spalte"/>
              <w:cnfStyle w:val="100000000000" w:firstRow="1" w:lastRow="0" w:firstColumn="0" w:lastColumn="0" w:oddVBand="0" w:evenVBand="0" w:oddHBand="0" w:evenHBand="0" w:firstRowFirstColumn="0" w:firstRowLastColumn="0" w:lastRowFirstColumn="0" w:lastRowLastColumn="0"/>
            </w:pPr>
            <w:r>
              <w:t>%</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rsidR="00EA0B89" w:rsidRPr="00EA0B89" w:rsidRDefault="00EA0B89" w:rsidP="00EA0B89">
            <w:pPr>
              <w:pStyle w:val="TH-Zeile"/>
            </w:pPr>
            <w:r>
              <w:t>Psychiatrische/</w:t>
            </w:r>
            <w:r w:rsidRPr="00EA0B89">
              <w:t>Psychische Erkrankungen</w:t>
            </w:r>
          </w:p>
        </w:tc>
        <w:tc>
          <w:tcPr>
            <w:tcW w:w="786"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3.506</w:t>
            </w:r>
          </w:p>
        </w:tc>
        <w:tc>
          <w:tcPr>
            <w:tcW w:w="940"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2.077</w:t>
            </w:r>
          </w:p>
        </w:tc>
        <w:tc>
          <w:tcPr>
            <w:tcW w:w="948"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5.583</w:t>
            </w:r>
          </w:p>
        </w:tc>
        <w:tc>
          <w:tcPr>
            <w:tcW w:w="647"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36,4</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rsidR="00EA0B89" w:rsidRPr="00EA0B89" w:rsidRDefault="00EA0B89" w:rsidP="00EA0B89">
            <w:pPr>
              <w:pStyle w:val="TH-Zeile"/>
            </w:pPr>
            <w:r>
              <w:t xml:space="preserve">Krankheiten des Bewegungs- und </w:t>
            </w:r>
            <w:r w:rsidRPr="00EA0B89">
              <w:t>Stützapparates, Skeletts, Muskeln</w:t>
            </w:r>
          </w:p>
        </w:tc>
        <w:tc>
          <w:tcPr>
            <w:tcW w:w="786"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2.820</w:t>
            </w:r>
          </w:p>
        </w:tc>
        <w:tc>
          <w:tcPr>
            <w:tcW w:w="940"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1.966</w:t>
            </w:r>
          </w:p>
        </w:tc>
        <w:tc>
          <w:tcPr>
            <w:tcW w:w="948"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4.786</w:t>
            </w:r>
          </w:p>
        </w:tc>
        <w:tc>
          <w:tcPr>
            <w:tcW w:w="647"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31,2</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rsidR="00EA0B89" w:rsidRPr="00EA0B89" w:rsidRDefault="00EA0B89" w:rsidP="00EA0B89">
            <w:pPr>
              <w:pStyle w:val="TH-Zeile"/>
            </w:pPr>
            <w:r>
              <w:t>Herz-Kreislauferkrankungen</w:t>
            </w:r>
          </w:p>
        </w:tc>
        <w:tc>
          <w:tcPr>
            <w:tcW w:w="786"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604</w:t>
            </w:r>
          </w:p>
        </w:tc>
        <w:tc>
          <w:tcPr>
            <w:tcW w:w="940"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634</w:t>
            </w:r>
          </w:p>
        </w:tc>
        <w:tc>
          <w:tcPr>
            <w:tcW w:w="948"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1.238</w:t>
            </w:r>
          </w:p>
        </w:tc>
        <w:tc>
          <w:tcPr>
            <w:tcW w:w="647"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8,1</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rsidR="00EA0B89" w:rsidRPr="00EA0B89" w:rsidRDefault="00EA0B89" w:rsidP="00EA0B89">
            <w:pPr>
              <w:pStyle w:val="TH-Zeile"/>
            </w:pPr>
            <w:r>
              <w:t>Krankheiten des Nervensystems</w:t>
            </w:r>
          </w:p>
        </w:tc>
        <w:tc>
          <w:tcPr>
            <w:tcW w:w="786"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191</w:t>
            </w:r>
          </w:p>
        </w:tc>
        <w:tc>
          <w:tcPr>
            <w:tcW w:w="940"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131</w:t>
            </w:r>
          </w:p>
        </w:tc>
        <w:tc>
          <w:tcPr>
            <w:tcW w:w="948"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322</w:t>
            </w:r>
          </w:p>
        </w:tc>
        <w:tc>
          <w:tcPr>
            <w:tcW w:w="647"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2,1</w:t>
            </w:r>
          </w:p>
        </w:tc>
      </w:tr>
      <w:tr w:rsidR="00EA0B89"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rsidR="00EA0B89" w:rsidRPr="00EA0B89" w:rsidRDefault="00EA0B89" w:rsidP="00EA0B89">
            <w:pPr>
              <w:pStyle w:val="TH-Zeile"/>
            </w:pPr>
            <w:r>
              <w:t>Krebs</w:t>
            </w:r>
          </w:p>
        </w:tc>
        <w:tc>
          <w:tcPr>
            <w:tcW w:w="786"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178</w:t>
            </w:r>
          </w:p>
        </w:tc>
        <w:tc>
          <w:tcPr>
            <w:tcW w:w="940"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79</w:t>
            </w:r>
          </w:p>
        </w:tc>
        <w:tc>
          <w:tcPr>
            <w:tcW w:w="948"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257</w:t>
            </w:r>
          </w:p>
        </w:tc>
        <w:tc>
          <w:tcPr>
            <w:tcW w:w="647" w:type="dxa"/>
          </w:tcPr>
          <w:p w:rsidR="00EA0B89" w:rsidRPr="00EA0B89" w:rsidRDefault="007A4E0D" w:rsidP="00EA0B89">
            <w:pPr>
              <w:pStyle w:val="TD"/>
              <w:cnfStyle w:val="000000100000" w:firstRow="0" w:lastRow="0" w:firstColumn="0" w:lastColumn="0" w:oddVBand="0" w:evenVBand="0" w:oddHBand="1" w:evenHBand="0" w:firstRowFirstColumn="0" w:firstRowLastColumn="0" w:lastRowFirstColumn="0" w:lastRowLastColumn="0"/>
            </w:pPr>
            <w:r>
              <w:t>1,7</w:t>
            </w:r>
          </w:p>
        </w:tc>
      </w:tr>
      <w:tr w:rsidR="00EA0B89"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1" w:type="dxa"/>
          </w:tcPr>
          <w:p w:rsidR="00EA0B89" w:rsidRPr="00EA0B89" w:rsidRDefault="00EA0B89" w:rsidP="00EA0B89">
            <w:pPr>
              <w:pStyle w:val="TH-Zeile"/>
            </w:pPr>
            <w:r>
              <w:t>Sonstiges</w:t>
            </w:r>
          </w:p>
        </w:tc>
        <w:tc>
          <w:tcPr>
            <w:tcW w:w="786"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1.869</w:t>
            </w:r>
          </w:p>
        </w:tc>
        <w:tc>
          <w:tcPr>
            <w:tcW w:w="940"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1.285</w:t>
            </w:r>
          </w:p>
        </w:tc>
        <w:tc>
          <w:tcPr>
            <w:tcW w:w="948"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3.154</w:t>
            </w:r>
          </w:p>
        </w:tc>
        <w:tc>
          <w:tcPr>
            <w:tcW w:w="647" w:type="dxa"/>
          </w:tcPr>
          <w:p w:rsidR="00EA0B89" w:rsidRPr="00EA0B89" w:rsidRDefault="007A4E0D" w:rsidP="00EA0B89">
            <w:pPr>
              <w:pStyle w:val="TD"/>
              <w:cnfStyle w:val="000000010000" w:firstRow="0" w:lastRow="0" w:firstColumn="0" w:lastColumn="0" w:oddVBand="0" w:evenVBand="0" w:oddHBand="0" w:evenHBand="1" w:firstRowFirstColumn="0" w:firstRowLastColumn="0" w:lastRowFirstColumn="0" w:lastRowLastColumn="0"/>
            </w:pPr>
            <w:r>
              <w:t>20,6</w:t>
            </w:r>
          </w:p>
        </w:tc>
      </w:tr>
    </w:tbl>
    <w:p w:rsidR="00EA0B89" w:rsidRPr="00EA0B89" w:rsidRDefault="00EA0B89" w:rsidP="00EA0B89">
      <w:pPr>
        <w:pStyle w:val="Quelle"/>
      </w:pPr>
      <w:r>
        <w:t>Quelle Sozialministeriumservice</w:t>
      </w:r>
    </w:p>
    <w:p w:rsidR="00EA0B89" w:rsidRDefault="00EA0B89" w:rsidP="00EA0B89">
      <w:pPr>
        <w:pStyle w:val="4nummeriert"/>
        <w:numPr>
          <w:ilvl w:val="3"/>
          <w:numId w:val="3"/>
        </w:numPr>
      </w:pPr>
      <w:r>
        <w:lastRenderedPageBreak/>
        <w:t>fit2work Betriebsberatung</w:t>
      </w:r>
    </w:p>
    <w:p w:rsidR="00E97061" w:rsidRDefault="00E97061" w:rsidP="00E97061">
      <w:r w:rsidRPr="00E97061">
        <w:t>Die fit2work-Betriebsberatung, das</w:t>
      </w:r>
      <w:r>
        <w:t xml:space="preserve"> </w:t>
      </w:r>
      <w:r w:rsidRPr="00E97061">
        <w:t>kostenfreie Beratungsangebot für</w:t>
      </w:r>
      <w:r>
        <w:t xml:space="preserve"> </w:t>
      </w:r>
      <w:r w:rsidRPr="00E97061">
        <w:t>Unternehmen, hilft unter anderem</w:t>
      </w:r>
      <w:r>
        <w:t xml:space="preserve"> </w:t>
      </w:r>
      <w:r w:rsidRPr="00E97061">
        <w:t>dabei, erfahrene Mitarbeiterinnen</w:t>
      </w:r>
      <w:r>
        <w:t xml:space="preserve"> </w:t>
      </w:r>
      <w:r w:rsidRPr="00E97061">
        <w:t>und Mitarbeiter trotz gesundheitlicher</w:t>
      </w:r>
      <w:r>
        <w:t xml:space="preserve"> </w:t>
      </w:r>
      <w:r w:rsidRPr="00E97061">
        <w:t>Probleme produktiv</w:t>
      </w:r>
      <w:r>
        <w:t xml:space="preserve"> </w:t>
      </w:r>
      <w:r w:rsidRPr="00E97061">
        <w:t xml:space="preserve">in </w:t>
      </w:r>
      <w:r w:rsidR="00DD708F">
        <w:t>i</w:t>
      </w:r>
      <w:r w:rsidRPr="00E97061">
        <w:t>hrem Unternehmen zu halten.</w:t>
      </w:r>
    </w:p>
    <w:p w:rsidR="00790F74" w:rsidRPr="00790F74" w:rsidRDefault="00790F74" w:rsidP="00790F74">
      <w:pPr>
        <w:rPr>
          <w:lang w:val="de-DE"/>
        </w:rPr>
      </w:pPr>
      <w:r w:rsidRPr="00790F74">
        <w:rPr>
          <w:lang w:val="de-DE"/>
        </w:rPr>
        <w:t>In der persönlichen Erstberatung</w:t>
      </w:r>
      <w:r>
        <w:t xml:space="preserve"> </w:t>
      </w:r>
      <w:r w:rsidRPr="00790F74">
        <w:rPr>
          <w:lang w:val="de-DE"/>
        </w:rPr>
        <w:t>und im Basischeck werden</w:t>
      </w:r>
      <w:r>
        <w:t xml:space="preserve"> </w:t>
      </w:r>
      <w:r w:rsidRPr="00790F74">
        <w:rPr>
          <w:lang w:val="de-DE"/>
        </w:rPr>
        <w:t>Grobinformationen</w:t>
      </w:r>
      <w:r>
        <w:t xml:space="preserve"> </w:t>
      </w:r>
      <w:r w:rsidRPr="00790F74">
        <w:rPr>
          <w:lang w:val="de-DE"/>
        </w:rPr>
        <w:t>zu bestehenden</w:t>
      </w:r>
      <w:r>
        <w:t xml:space="preserve"> </w:t>
      </w:r>
      <w:r w:rsidRPr="00790F74">
        <w:rPr>
          <w:lang w:val="de-DE"/>
        </w:rPr>
        <w:t>Strukturen des Betriebs für</w:t>
      </w:r>
      <w:r>
        <w:t xml:space="preserve"> </w:t>
      </w:r>
      <w:r w:rsidRPr="00790F74">
        <w:rPr>
          <w:lang w:val="de-DE"/>
        </w:rPr>
        <w:t>eine möglichst effiziente und zielgerichtete</w:t>
      </w:r>
      <w:r>
        <w:t xml:space="preserve"> </w:t>
      </w:r>
      <w:r w:rsidRPr="00790F74">
        <w:rPr>
          <w:lang w:val="de-DE"/>
        </w:rPr>
        <w:t>Betriebsberatung geklärt.</w:t>
      </w:r>
    </w:p>
    <w:p w:rsidR="00790F74" w:rsidRPr="00790F74" w:rsidRDefault="00790F74" w:rsidP="00790F74">
      <w:pPr>
        <w:rPr>
          <w:lang w:val="de-DE"/>
        </w:rPr>
      </w:pPr>
      <w:r w:rsidRPr="00790F74">
        <w:rPr>
          <w:lang w:val="de-DE"/>
        </w:rPr>
        <w:t>Am Anfang der Beratung</w:t>
      </w:r>
      <w:r>
        <w:t xml:space="preserve"> </w:t>
      </w:r>
      <w:r w:rsidRPr="00790F74">
        <w:rPr>
          <w:lang w:val="de-DE"/>
        </w:rPr>
        <w:t>stehen die Identifizierung relevanter</w:t>
      </w:r>
      <w:r>
        <w:t xml:space="preserve"> </w:t>
      </w:r>
      <w:r w:rsidRPr="00790F74">
        <w:rPr>
          <w:lang w:val="de-DE"/>
        </w:rPr>
        <w:t>Ansprechpersonen im Betrieb</w:t>
      </w:r>
      <w:r>
        <w:t xml:space="preserve"> </w:t>
      </w:r>
      <w:r w:rsidRPr="00790F74">
        <w:rPr>
          <w:lang w:val="de-DE"/>
        </w:rPr>
        <w:t>sowie – bei großen Unternehmen</w:t>
      </w:r>
      <w:r>
        <w:t xml:space="preserve"> </w:t>
      </w:r>
      <w:r w:rsidRPr="00790F74">
        <w:rPr>
          <w:lang w:val="de-DE"/>
        </w:rPr>
        <w:t>– der Aufbau einer Steuergruppe</w:t>
      </w:r>
      <w:r>
        <w:t xml:space="preserve"> </w:t>
      </w:r>
      <w:r w:rsidRPr="00790F74">
        <w:rPr>
          <w:lang w:val="de-DE"/>
        </w:rPr>
        <w:t>und die Sensibilisierung für einen</w:t>
      </w:r>
      <w:r>
        <w:t xml:space="preserve"> </w:t>
      </w:r>
      <w:r w:rsidRPr="00790F74">
        <w:rPr>
          <w:lang w:val="de-DE"/>
        </w:rPr>
        <w:t>sorgsamen Umgang mit Krankheit</w:t>
      </w:r>
      <w:r>
        <w:t xml:space="preserve"> </w:t>
      </w:r>
      <w:r w:rsidRPr="00790F74">
        <w:rPr>
          <w:lang w:val="de-DE"/>
        </w:rPr>
        <w:t>und Gesundheit im Vordergrund.</w:t>
      </w:r>
    </w:p>
    <w:p w:rsidR="00790F74" w:rsidRPr="00790F74" w:rsidRDefault="00790F74" w:rsidP="00790F74">
      <w:pPr>
        <w:rPr>
          <w:lang w:val="de-DE"/>
        </w:rPr>
      </w:pPr>
      <w:r w:rsidRPr="00790F74">
        <w:rPr>
          <w:lang w:val="de-DE"/>
        </w:rPr>
        <w:t>Mit</w:t>
      </w:r>
      <w:r w:rsidR="00F775DA">
        <w:t xml:space="preserve"> H</w:t>
      </w:r>
      <w:r w:rsidRPr="00790F74">
        <w:rPr>
          <w:lang w:val="de-DE"/>
        </w:rPr>
        <w:t>ilfe quantitativer und qualitativer</w:t>
      </w:r>
      <w:r>
        <w:t xml:space="preserve"> </w:t>
      </w:r>
      <w:r w:rsidRPr="00790F74">
        <w:rPr>
          <w:lang w:val="de-DE"/>
        </w:rPr>
        <w:t>Verfahren wird die Arbeitsfähigkeit</w:t>
      </w:r>
      <w:r>
        <w:t xml:space="preserve"> </w:t>
      </w:r>
      <w:r w:rsidRPr="00790F74">
        <w:rPr>
          <w:lang w:val="de-DE"/>
        </w:rPr>
        <w:t>im Unternehmen gemessen,</w:t>
      </w:r>
      <w:r>
        <w:t xml:space="preserve"> </w:t>
      </w:r>
      <w:r w:rsidRPr="00790F74">
        <w:rPr>
          <w:lang w:val="de-DE"/>
        </w:rPr>
        <w:t>Gefährdungen für Mitarbeiterinnen</w:t>
      </w:r>
      <w:r>
        <w:t xml:space="preserve"> </w:t>
      </w:r>
      <w:r w:rsidRPr="00790F74">
        <w:rPr>
          <w:lang w:val="de-DE"/>
        </w:rPr>
        <w:t>und Mitarbeiter werden identifiziert.</w:t>
      </w:r>
    </w:p>
    <w:p w:rsidR="00790F74" w:rsidRPr="00790F74" w:rsidRDefault="00790F74" w:rsidP="00790F74">
      <w:pPr>
        <w:rPr>
          <w:lang w:val="de-DE"/>
        </w:rPr>
      </w:pPr>
      <w:r w:rsidRPr="00790F74">
        <w:rPr>
          <w:lang w:val="de-DE"/>
        </w:rPr>
        <w:t>Die unterstützten Betriebe erhalten</w:t>
      </w:r>
      <w:r>
        <w:t xml:space="preserve"> </w:t>
      </w:r>
      <w:r w:rsidRPr="00790F74">
        <w:rPr>
          <w:lang w:val="de-DE"/>
        </w:rPr>
        <w:t>Auskunft darüber, wie individuelle</w:t>
      </w:r>
      <w:r>
        <w:t xml:space="preserve"> </w:t>
      </w:r>
      <w:r w:rsidRPr="00790F74">
        <w:rPr>
          <w:lang w:val="de-DE"/>
        </w:rPr>
        <w:t>Ressourcen (zum Beispiel</w:t>
      </w:r>
      <w:r>
        <w:t xml:space="preserve"> </w:t>
      </w:r>
      <w:r w:rsidRPr="00790F74">
        <w:rPr>
          <w:lang w:val="de-DE"/>
        </w:rPr>
        <w:t>Gesundheit, Kompetenzen und</w:t>
      </w:r>
      <w:r>
        <w:t xml:space="preserve"> </w:t>
      </w:r>
      <w:r w:rsidRPr="00790F74">
        <w:rPr>
          <w:lang w:val="de-DE"/>
        </w:rPr>
        <w:t>Erfahrung) mit den Anforderungen</w:t>
      </w:r>
      <w:r>
        <w:t xml:space="preserve"> </w:t>
      </w:r>
      <w:r w:rsidRPr="00790F74">
        <w:rPr>
          <w:lang w:val="de-DE"/>
        </w:rPr>
        <w:t>der Arbeit zusammenpassen. Auf</w:t>
      </w:r>
      <w:r>
        <w:t xml:space="preserve"> </w:t>
      </w:r>
      <w:r w:rsidRPr="00790F74">
        <w:rPr>
          <w:lang w:val="de-DE"/>
        </w:rPr>
        <w:t>Basis der Ergebnisse werden Lösungsvorschläge</w:t>
      </w:r>
      <w:r>
        <w:t xml:space="preserve"> </w:t>
      </w:r>
      <w:r w:rsidRPr="00790F74">
        <w:rPr>
          <w:lang w:val="de-DE"/>
        </w:rPr>
        <w:t>erarbeitet und in</w:t>
      </w:r>
      <w:r>
        <w:t xml:space="preserve"> </w:t>
      </w:r>
      <w:r w:rsidRPr="00790F74">
        <w:rPr>
          <w:lang w:val="de-DE"/>
        </w:rPr>
        <w:t>der Folge konkrete Maßnahmen</w:t>
      </w:r>
      <w:r>
        <w:t xml:space="preserve"> </w:t>
      </w:r>
      <w:r w:rsidRPr="00790F74">
        <w:rPr>
          <w:lang w:val="de-DE"/>
        </w:rPr>
        <w:t>zur Stärkung der Arbeitsfähigkeit</w:t>
      </w:r>
      <w:r>
        <w:t xml:space="preserve"> </w:t>
      </w:r>
      <w:r w:rsidRPr="00790F74">
        <w:rPr>
          <w:lang w:val="de-DE"/>
        </w:rPr>
        <w:t>für besonders belastete Beschäftigtengruppen</w:t>
      </w:r>
      <w:r>
        <w:t xml:space="preserve"> </w:t>
      </w:r>
      <w:r w:rsidRPr="00790F74">
        <w:rPr>
          <w:lang w:val="de-DE"/>
        </w:rPr>
        <w:t>entwickelt und umgesetzt.</w:t>
      </w:r>
    </w:p>
    <w:p w:rsidR="00790F74" w:rsidRDefault="00790F74" w:rsidP="00790F74">
      <w:r w:rsidRPr="00790F74">
        <w:rPr>
          <w:lang w:val="de-DE"/>
        </w:rPr>
        <w:t>In der Umsetzungsphase wird eine</w:t>
      </w:r>
      <w:r>
        <w:t xml:space="preserve"> </w:t>
      </w:r>
      <w:r w:rsidRPr="00790F74">
        <w:rPr>
          <w:lang w:val="de-DE"/>
        </w:rPr>
        <w:t>systematische Vorgangsweise für</w:t>
      </w:r>
      <w:r>
        <w:t xml:space="preserve"> </w:t>
      </w:r>
      <w:r w:rsidRPr="00790F74">
        <w:rPr>
          <w:lang w:val="de-DE"/>
        </w:rPr>
        <w:t>gefährdete oder kranke Beschäftigte</w:t>
      </w:r>
      <w:r>
        <w:t xml:space="preserve"> </w:t>
      </w:r>
      <w:r w:rsidRPr="00790F74">
        <w:rPr>
          <w:lang w:val="de-DE"/>
        </w:rPr>
        <w:t>festgelegt. Arbeitszeitverkürzung,</w:t>
      </w:r>
      <w:r>
        <w:t xml:space="preserve"> </w:t>
      </w:r>
      <w:r w:rsidRPr="00790F74">
        <w:rPr>
          <w:lang w:val="de-DE"/>
        </w:rPr>
        <w:t>Arbeitsplatzumgestaltung,</w:t>
      </w:r>
      <w:r>
        <w:t xml:space="preserve"> </w:t>
      </w:r>
      <w:r w:rsidRPr="00790F74">
        <w:rPr>
          <w:lang w:val="de-DE"/>
        </w:rPr>
        <w:t>Umschulungen sowie Therapieangebote</w:t>
      </w:r>
      <w:r>
        <w:t xml:space="preserve"> </w:t>
      </w:r>
      <w:r w:rsidRPr="00790F74">
        <w:rPr>
          <w:lang w:val="de-DE"/>
        </w:rPr>
        <w:t>und Rehabilitationsmaßnahmen</w:t>
      </w:r>
      <w:r>
        <w:t xml:space="preserve"> </w:t>
      </w:r>
      <w:r w:rsidRPr="00790F74">
        <w:rPr>
          <w:lang w:val="de-DE"/>
        </w:rPr>
        <w:t>sind Beispiele für konkrete</w:t>
      </w:r>
      <w:r>
        <w:t xml:space="preserve"> </w:t>
      </w:r>
      <w:r w:rsidRPr="00790F74">
        <w:rPr>
          <w:lang w:val="de-DE"/>
        </w:rPr>
        <w:t>Unterstützungsangebote zur betrieblichen</w:t>
      </w:r>
      <w:r>
        <w:t xml:space="preserve"> </w:t>
      </w:r>
      <w:r w:rsidRPr="00790F74">
        <w:rPr>
          <w:lang w:val="de-DE"/>
        </w:rPr>
        <w:t>(Wieder-) Eingliederung.</w:t>
      </w:r>
    </w:p>
    <w:p w:rsidR="00EA0B89" w:rsidRDefault="00EA0B89" w:rsidP="00EA0B89">
      <w:r w:rsidRPr="00EA0B89">
        <w:rPr>
          <w:noProof/>
          <w:lang w:val="de-DE" w:eastAsia="de-DE"/>
        </w:rPr>
        <w:drawing>
          <wp:anchor distT="0" distB="0" distL="114300" distR="114300" simplePos="0" relativeHeight="251677696" behindDoc="1" locked="0" layoutInCell="1" allowOverlap="1" wp14:anchorId="500FEC1A" wp14:editId="0DE18F4B">
            <wp:simplePos x="0" y="0"/>
            <wp:positionH relativeFrom="margin">
              <wp:align>left</wp:align>
            </wp:positionH>
            <wp:positionV relativeFrom="paragraph">
              <wp:posOffset>6985</wp:posOffset>
            </wp:positionV>
            <wp:extent cx="633730" cy="563880"/>
            <wp:effectExtent l="0" t="0" r="0" b="7620"/>
            <wp:wrapTight wrapText="bothSides">
              <wp:wrapPolygon edited="0">
                <wp:start x="0" y="0"/>
                <wp:lineTo x="0" y="21162"/>
                <wp:lineTo x="20778" y="21162"/>
                <wp:lineTo x="20778" y="0"/>
                <wp:lineTo x="0" y="0"/>
              </wp:wrapPolygon>
            </wp:wrapTight>
            <wp:docPr id="19"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3730" cy="563880"/>
                    </a:xfrm>
                    <a:prstGeom prst="rect">
                      <a:avLst/>
                    </a:prstGeom>
                  </pic:spPr>
                </pic:pic>
              </a:graphicData>
            </a:graphic>
            <wp14:sizeRelH relativeFrom="margin">
              <wp14:pctWidth>0</wp14:pctWidth>
            </wp14:sizeRelH>
            <wp14:sizeRelV relativeFrom="margin">
              <wp14:pctHeight>0</wp14:pctHeight>
            </wp14:sizeRelV>
          </wp:anchor>
        </w:drawing>
      </w:r>
      <w:r w:rsidR="00FA0B9F">
        <w:t xml:space="preserve">Bis Ende 2019 </w:t>
      </w:r>
      <w:r>
        <w:t xml:space="preserve">wurde die fit2work Betriebsberatung aus Mitteln des Europäischen Sozialfonds gefördert. </w:t>
      </w:r>
      <w:hyperlink r:id="rId39" w:history="1">
        <w:r w:rsidRPr="00937040">
          <w:rPr>
            <w:rStyle w:val="Hyperlink"/>
          </w:rPr>
          <w:t>www.esf.at</w:t>
        </w:r>
      </w:hyperlink>
    </w:p>
    <w:p w:rsidR="00EA0B89" w:rsidRDefault="00EA0B89" w:rsidP="00EA0B89">
      <w:pPr>
        <w:pStyle w:val="4nummeriert"/>
        <w:numPr>
          <w:ilvl w:val="3"/>
          <w:numId w:val="3"/>
        </w:numPr>
      </w:pPr>
      <w:r>
        <w:t>fit2work Öffentlichkeitsarbeit</w:t>
      </w:r>
    </w:p>
    <w:p w:rsidR="00790F74" w:rsidRPr="00790F74" w:rsidRDefault="00790F74" w:rsidP="00790F74">
      <w:r w:rsidRPr="00790F74">
        <w:t xml:space="preserve">Durch den Einsatz der österreichweiten Informations- und Werbekampagne konnte in den meisten Bundesländern ein deutlicher Zuwachs an Anfragen zum fit2work Angebot verzeichnet werden. Für die Bewerbung des fit2work-Beratungsangebots wurde von Anfang März 2019 bis Mitte April 2019 der bewährte Medienmix aus </w:t>
      </w:r>
      <w:r>
        <w:t>TV, Print, Online und Out of Home Werbung eingesetzt.</w:t>
      </w:r>
    </w:p>
    <w:p w:rsidR="0030304B" w:rsidRPr="0030304B" w:rsidRDefault="0030304B" w:rsidP="0030304B">
      <w:r w:rsidRPr="0030304B">
        <w:t xml:space="preserve">Die Schwerpunkte der Kampagne im Printbereich konzentrierten sich zum einen auf die Sensibilisierung der Bevölkerung für Menschen mit psychischen Erkrankungen und zum anderen auf die Bewerbung der Betriebsberatung für Risikobranchen mit hohen gesundheitlichen </w:t>
      </w:r>
      <w:r w:rsidRPr="0030304B">
        <w:lastRenderedPageBreak/>
        <w:t xml:space="preserve">Belastungen, z.B. das Dienstleistungsgewerbe, den Handel oder das Verkehrs- und Transportwesen. </w:t>
      </w:r>
    </w:p>
    <w:p w:rsidR="0030304B" w:rsidRDefault="0030304B" w:rsidP="00EA0B89">
      <w:r w:rsidRPr="0030304B">
        <w:t>Ergänzend zur zentralen Kampagne konnte durch zahlreiche regionale Medien die Außenwirkung des fit2work Beratungsangebots in den Bundesländer</w:t>
      </w:r>
      <w:r>
        <w:t>n noch weiter verstärkt werden.</w:t>
      </w:r>
    </w:p>
    <w:p w:rsidR="00D761AB" w:rsidRDefault="00414317" w:rsidP="00D761AB">
      <w:pPr>
        <w:pStyle w:val="2nummeriert"/>
        <w:numPr>
          <w:ilvl w:val="1"/>
          <w:numId w:val="3"/>
        </w:numPr>
      </w:pPr>
      <w:bookmarkStart w:id="50" w:name="_Toc13745760"/>
      <w:bookmarkStart w:id="51" w:name="_Toc42004344"/>
      <w:r>
        <w:t>Veranstaltungen des Sozi</w:t>
      </w:r>
      <w:r w:rsidR="00332CB6">
        <w:t>a</w:t>
      </w:r>
      <w:r>
        <w:t>lministeriumservice</w:t>
      </w:r>
      <w:bookmarkEnd w:id="50"/>
      <w:r w:rsidR="00524780">
        <w:t xml:space="preserve"> für Unternehmen</w:t>
      </w:r>
      <w:bookmarkEnd w:id="51"/>
    </w:p>
    <w:p w:rsidR="00116587" w:rsidRDefault="00880852" w:rsidP="00D761AB">
      <w:r w:rsidRPr="00880852">
        <w:t>Mehrere Gründe sprechen dafür, dass die Eingliederung von Menschen mit Einschränkungen in den Arbeitsmarkt sinnvoll ist: Fachkräfte- und Lehrlingsmangel sowie der globale Trend bezüglich Herausforderungen auf allen gesellschaftlichen</w:t>
      </w:r>
      <w:r w:rsidR="00116587">
        <w:t xml:space="preserve"> und wirtschaftlichen Gebieten.</w:t>
      </w:r>
    </w:p>
    <w:p w:rsidR="00880852" w:rsidRDefault="00116587" w:rsidP="00D761AB">
      <w:r>
        <w:t xml:space="preserve">Die Landesstellen des Sozialministeriumservice haben daher auch 2019 Veranstaltungen abgehalten, bei denen Unternehmen über </w:t>
      </w:r>
      <w:r w:rsidRPr="00116587">
        <w:t>über Fördermöglichkeiten und kostenlose Unterstützungsleistungen im jeweiligen Bundesland</w:t>
      </w:r>
      <w:r>
        <w:t xml:space="preserve"> informiert wurden, relevante </w:t>
      </w:r>
      <w:r w:rsidRPr="00116587">
        <w:t>Institutionen kennenlernen und wichtige Kontakte für eine</w:t>
      </w:r>
      <w:r>
        <w:t xml:space="preserve"> weitere Zusammenarbeit knüpfen konnten.</w:t>
      </w:r>
    </w:p>
    <w:p w:rsidR="00D761AB" w:rsidRDefault="00397700" w:rsidP="00D761AB">
      <w:r>
        <w:t xml:space="preserve">Teilweise waren die Events Teil der bewährten </w:t>
      </w:r>
      <w:r w:rsidR="00D761AB" w:rsidRPr="00E6117F">
        <w:t>FOKUS WIRTSCHAFT: inklusiv//innovativ</w:t>
      </w:r>
      <w:r>
        <w:t xml:space="preserve"> Reihe; es wurden aber auch neue Veranstaltungsformate entwickelt.</w:t>
      </w:r>
    </w:p>
    <w:p w:rsidR="00397700" w:rsidRDefault="00397700" w:rsidP="00397700">
      <w:pPr>
        <w:rPr>
          <w:rStyle w:val="Fett"/>
        </w:rPr>
      </w:pPr>
      <w:r w:rsidRPr="00397700">
        <w:rPr>
          <w:rStyle w:val="Fett"/>
          <w:noProof/>
          <w:lang w:val="de-DE" w:eastAsia="de-DE"/>
        </w:rPr>
        <w:drawing>
          <wp:anchor distT="0" distB="0" distL="114300" distR="114300" simplePos="0" relativeHeight="251701248" behindDoc="1" locked="0" layoutInCell="1" allowOverlap="1">
            <wp:simplePos x="0" y="0"/>
            <wp:positionH relativeFrom="margin">
              <wp:posOffset>1811020</wp:posOffset>
            </wp:positionH>
            <wp:positionV relativeFrom="paragraph">
              <wp:posOffset>1266825</wp:posOffset>
            </wp:positionV>
            <wp:extent cx="3124200" cy="1606550"/>
            <wp:effectExtent l="0" t="0" r="0" b="0"/>
            <wp:wrapTight wrapText="bothSides">
              <wp:wrapPolygon edited="0">
                <wp:start x="0" y="0"/>
                <wp:lineTo x="0" y="21258"/>
                <wp:lineTo x="21468" y="21258"/>
                <wp:lineTo x="21468"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700">
        <w:rPr>
          <w:rStyle w:val="Fett"/>
          <w:noProof/>
          <w:lang w:val="de-DE" w:eastAsia="de-DE"/>
        </w:rPr>
        <w:drawing>
          <wp:anchor distT="0" distB="0" distL="114300" distR="114300" simplePos="0" relativeHeight="251699200" behindDoc="1" locked="0" layoutInCell="1" allowOverlap="1">
            <wp:simplePos x="0" y="0"/>
            <wp:positionH relativeFrom="margin">
              <wp:posOffset>12700</wp:posOffset>
            </wp:positionH>
            <wp:positionV relativeFrom="paragraph">
              <wp:posOffset>1244600</wp:posOffset>
            </wp:positionV>
            <wp:extent cx="2877820" cy="1628775"/>
            <wp:effectExtent l="0" t="0" r="0" b="9525"/>
            <wp:wrapTight wrapText="bothSides">
              <wp:wrapPolygon edited="0">
                <wp:start x="0" y="0"/>
                <wp:lineTo x="0" y="21474"/>
                <wp:lineTo x="21447" y="21474"/>
                <wp:lineTo x="21447"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782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700">
        <w:rPr>
          <w:rStyle w:val="Fett"/>
        </w:rPr>
        <w:t>Wir sind inklusiv</w:t>
      </w:r>
      <w:r>
        <w:rPr>
          <w:rStyle w:val="Fett"/>
        </w:rPr>
        <w:t xml:space="preserve"> - </w:t>
      </w:r>
      <w:r w:rsidRPr="00397700">
        <w:rPr>
          <w:rStyle w:val="Fett"/>
        </w:rPr>
        <w:t xml:space="preserve">Wiederauszeichnung 2019 </w:t>
      </w:r>
      <w:r>
        <w:rPr>
          <w:rStyle w:val="Fett"/>
        </w:rPr>
        <w:t>–</w:t>
      </w:r>
      <w:r w:rsidRPr="00397700">
        <w:rPr>
          <w:rStyle w:val="Fett"/>
        </w:rPr>
        <w:t xml:space="preserve"> 2021</w:t>
      </w:r>
      <w:r>
        <w:rPr>
          <w:rStyle w:val="Fett"/>
        </w:rPr>
        <w:t xml:space="preserve"> (23.05.2019, Innsbruck)</w:t>
      </w:r>
      <w:r w:rsidRPr="00397700">
        <w:t xml:space="preserve"> </w:t>
      </w:r>
      <w:r w:rsidRPr="00397700">
        <w:rPr>
          <w:noProof/>
          <w:lang w:val="de-DE" w:eastAsia="de-DE"/>
        </w:rPr>
        <w:drawing>
          <wp:inline distT="0" distB="0" distL="0" distR="0" wp14:anchorId="7AC80EC6" wp14:editId="2F09D513">
            <wp:extent cx="1052506" cy="1075723"/>
            <wp:effectExtent l="0" t="0" r="0" b="0"/>
            <wp:docPr id="31" name="Bild 1" descr="Logo  &quot;Wir sind inklusi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ot;Wir sind inklusiv&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5033" cy="1098747"/>
                    </a:xfrm>
                    <a:prstGeom prst="rect">
                      <a:avLst/>
                    </a:prstGeom>
                    <a:noFill/>
                    <a:ln>
                      <a:noFill/>
                    </a:ln>
                  </pic:spPr>
                </pic:pic>
              </a:graphicData>
            </a:graphic>
          </wp:inline>
        </w:drawing>
      </w:r>
    </w:p>
    <w:p w:rsidR="00F775DA" w:rsidRDefault="00F775DA" w:rsidP="00FC1573">
      <w:pPr>
        <w:rPr>
          <w:rStyle w:val="Fett"/>
        </w:rPr>
      </w:pPr>
    </w:p>
    <w:p w:rsidR="00F775DA" w:rsidRDefault="00F775DA" w:rsidP="00FC1573">
      <w:pPr>
        <w:rPr>
          <w:rStyle w:val="Fett"/>
        </w:rPr>
      </w:pPr>
    </w:p>
    <w:p w:rsidR="00F775DA" w:rsidRDefault="00F775DA" w:rsidP="00FC1573">
      <w:pPr>
        <w:rPr>
          <w:rStyle w:val="Fett"/>
        </w:rPr>
      </w:pPr>
    </w:p>
    <w:p w:rsidR="00F775DA" w:rsidRDefault="00F775DA" w:rsidP="00FC1573">
      <w:pPr>
        <w:rPr>
          <w:rStyle w:val="Fett"/>
        </w:rPr>
      </w:pPr>
    </w:p>
    <w:p w:rsidR="00FC1573" w:rsidRPr="00FC1573" w:rsidRDefault="0056495A" w:rsidP="00FC1573">
      <w:pPr>
        <w:rPr>
          <w:rStyle w:val="Fett"/>
        </w:rPr>
      </w:pPr>
      <w:r w:rsidRPr="00E85905">
        <w:rPr>
          <w:noProof/>
          <w:lang w:val="de-DE" w:eastAsia="de-DE"/>
        </w:rPr>
        <w:lastRenderedPageBreak/>
        <w:drawing>
          <wp:anchor distT="0" distB="0" distL="114300" distR="114300" simplePos="0" relativeHeight="251693056" behindDoc="1" locked="0" layoutInCell="1" allowOverlap="1">
            <wp:simplePos x="0" y="0"/>
            <wp:positionH relativeFrom="margin">
              <wp:align>right</wp:align>
            </wp:positionH>
            <wp:positionV relativeFrom="paragraph">
              <wp:posOffset>501015</wp:posOffset>
            </wp:positionV>
            <wp:extent cx="2943225" cy="1960245"/>
            <wp:effectExtent l="0" t="0" r="9525" b="1905"/>
            <wp:wrapTight wrapText="bothSides">
              <wp:wrapPolygon edited="0">
                <wp:start x="0" y="0"/>
                <wp:lineTo x="0" y="21411"/>
                <wp:lineTo x="21530" y="21411"/>
                <wp:lineTo x="21530" y="0"/>
                <wp:lineTo x="0" y="0"/>
              </wp:wrapPolygon>
            </wp:wrapTight>
            <wp:docPr id="18" name="Grafik 18" descr="K:\ÖA\ÖA_2020\Geschäftsbericht 2019\Fotos\Gewinnerinnen_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ÖA\ÖA_2020\Geschäftsbericht 2019\Fotos\Gewinnerinnen_FW.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322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905">
        <w:rPr>
          <w:noProof/>
          <w:lang w:val="de-DE" w:eastAsia="de-DE"/>
        </w:rPr>
        <w:drawing>
          <wp:anchor distT="0" distB="0" distL="114300" distR="114300" simplePos="0" relativeHeight="251691008" behindDoc="1" locked="0" layoutInCell="1" allowOverlap="1">
            <wp:simplePos x="0" y="0"/>
            <wp:positionH relativeFrom="margin">
              <wp:posOffset>-76200</wp:posOffset>
            </wp:positionH>
            <wp:positionV relativeFrom="paragraph">
              <wp:posOffset>473075</wp:posOffset>
            </wp:positionV>
            <wp:extent cx="2933700" cy="1954530"/>
            <wp:effectExtent l="0" t="0" r="0" b="7620"/>
            <wp:wrapTight wrapText="bothSides">
              <wp:wrapPolygon edited="0">
                <wp:start x="0" y="0"/>
                <wp:lineTo x="0" y="21474"/>
                <wp:lineTo x="21460" y="21474"/>
                <wp:lineTo x="21460" y="0"/>
                <wp:lineTo x="0" y="0"/>
              </wp:wrapPolygon>
            </wp:wrapTight>
            <wp:docPr id="17" name="Grafik 17" descr="K:\ÖA\ÖA_2020\Geschäftsbericht 2019\Fotos\20190527-KMH_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ÖA\ÖA_2020\Geschäftsbericht 2019\Fotos\20190527-KMH_91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370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5DA" w:rsidRPr="00F775DA">
        <w:rPr>
          <w:noProof/>
          <w:lang w:val="de-DE" w:eastAsia="de-DE"/>
        </w:rPr>
        <w:drawing>
          <wp:anchor distT="0" distB="0" distL="114300" distR="114300" simplePos="0" relativeHeight="251789312" behindDoc="1" locked="0" layoutInCell="1" allowOverlap="1" wp14:anchorId="435F9BAC" wp14:editId="45E3E369">
            <wp:simplePos x="0" y="0"/>
            <wp:positionH relativeFrom="margin">
              <wp:posOffset>4953000</wp:posOffset>
            </wp:positionH>
            <wp:positionV relativeFrom="paragraph">
              <wp:posOffset>9525</wp:posOffset>
            </wp:positionV>
            <wp:extent cx="1108710" cy="287020"/>
            <wp:effectExtent l="0" t="0" r="0" b="0"/>
            <wp:wrapTight wrapText="bothSides">
              <wp:wrapPolygon edited="0">
                <wp:start x="0" y="0"/>
                <wp:lineTo x="0" y="20071"/>
                <wp:lineTo x="21155" y="20071"/>
                <wp:lineTo x="21155" y="0"/>
                <wp:lineTo x="0" y="0"/>
              </wp:wrapPolygon>
            </wp:wrapTight>
            <wp:docPr id="21"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8710" cy="287020"/>
                    </a:xfrm>
                    <a:prstGeom prst="rect">
                      <a:avLst/>
                    </a:prstGeom>
                  </pic:spPr>
                </pic:pic>
              </a:graphicData>
            </a:graphic>
            <wp14:sizeRelH relativeFrom="margin">
              <wp14:pctWidth>0</wp14:pctWidth>
            </wp14:sizeRelH>
            <wp14:sizeRelV relativeFrom="margin">
              <wp14:pctHeight>0</wp14:pctHeight>
            </wp14:sizeRelV>
          </wp:anchor>
        </w:drawing>
      </w:r>
      <w:r w:rsidR="00FC1573" w:rsidRPr="00FC1573">
        <w:rPr>
          <w:rStyle w:val="Fett"/>
        </w:rPr>
        <w:t xml:space="preserve">Fokus Wirtschaft </w:t>
      </w:r>
      <w:r w:rsidR="00FC1573">
        <w:rPr>
          <w:rStyle w:val="Fett"/>
        </w:rPr>
        <w:t>Vorarlberg</w:t>
      </w:r>
      <w:r w:rsidR="00FC1573" w:rsidRPr="00FC1573">
        <w:rPr>
          <w:rStyle w:val="Fett"/>
        </w:rPr>
        <w:t xml:space="preserve"> (2</w:t>
      </w:r>
      <w:r w:rsidR="00FC1573">
        <w:rPr>
          <w:rStyle w:val="Fett"/>
        </w:rPr>
        <w:t>5.5.2019, Dornbirn)</w:t>
      </w:r>
      <w:r w:rsidR="00116587" w:rsidRPr="00116587">
        <w:t xml:space="preserve"> </w:t>
      </w:r>
    </w:p>
    <w:p w:rsidR="00D761AB" w:rsidRDefault="0056495A" w:rsidP="00880852">
      <w:pPr>
        <w:rPr>
          <w:rStyle w:val="Fett"/>
        </w:rPr>
      </w:pPr>
      <w:r w:rsidRPr="00332CB6">
        <w:rPr>
          <w:noProof/>
          <w:lang w:val="de-DE" w:eastAsia="de-DE"/>
        </w:rPr>
        <w:drawing>
          <wp:anchor distT="0" distB="0" distL="114300" distR="114300" simplePos="0" relativeHeight="251695104" behindDoc="1" locked="0" layoutInCell="1" allowOverlap="1" wp14:anchorId="75D9D702" wp14:editId="411A6DEC">
            <wp:simplePos x="0" y="0"/>
            <wp:positionH relativeFrom="margin">
              <wp:posOffset>5266690</wp:posOffset>
            </wp:positionH>
            <wp:positionV relativeFrom="paragraph">
              <wp:posOffset>2129790</wp:posOffset>
            </wp:positionV>
            <wp:extent cx="1108710" cy="287020"/>
            <wp:effectExtent l="0" t="0" r="0" b="0"/>
            <wp:wrapTight wrapText="bothSides">
              <wp:wrapPolygon edited="0">
                <wp:start x="0" y="0"/>
                <wp:lineTo x="0" y="20071"/>
                <wp:lineTo x="21155" y="20071"/>
                <wp:lineTo x="21155" y="0"/>
                <wp:lineTo x="0" y="0"/>
              </wp:wrapPolygon>
            </wp:wrapTight>
            <wp:docPr id="23"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8710" cy="287020"/>
                    </a:xfrm>
                    <a:prstGeom prst="rect">
                      <a:avLst/>
                    </a:prstGeom>
                  </pic:spPr>
                </pic:pic>
              </a:graphicData>
            </a:graphic>
            <wp14:sizeRelH relativeFrom="margin">
              <wp14:pctWidth>0</wp14:pctWidth>
            </wp14:sizeRelH>
            <wp14:sizeRelV relativeFrom="margin">
              <wp14:pctHeight>0</wp14:pctHeight>
            </wp14:sizeRelV>
          </wp:anchor>
        </w:drawing>
      </w:r>
      <w:r w:rsidR="00C61485">
        <w:rPr>
          <w:rStyle w:val="Fett"/>
        </w:rPr>
        <w:t xml:space="preserve">Fokus Wirtschaft </w:t>
      </w:r>
      <w:r w:rsidR="00FC1573">
        <w:rPr>
          <w:rStyle w:val="Fett"/>
        </w:rPr>
        <w:t>N</w:t>
      </w:r>
      <w:r w:rsidR="00116587">
        <w:rPr>
          <w:rStyle w:val="Fett"/>
        </w:rPr>
        <w:t>iederösterreich/</w:t>
      </w:r>
      <w:r w:rsidR="00FC1573">
        <w:rPr>
          <w:rStyle w:val="Fett"/>
        </w:rPr>
        <w:t>Burgenland</w:t>
      </w:r>
      <w:r w:rsidR="00C61485">
        <w:rPr>
          <w:rStyle w:val="Fett"/>
        </w:rPr>
        <w:t xml:space="preserve"> (</w:t>
      </w:r>
      <w:r w:rsidR="00FC1573">
        <w:rPr>
          <w:rStyle w:val="Fett"/>
        </w:rPr>
        <w:t>26.9.2019, Wiener Neustadt)</w:t>
      </w:r>
      <w:r w:rsidR="00332CB6" w:rsidRPr="00332CB6">
        <w:t xml:space="preserve"> </w:t>
      </w:r>
    </w:p>
    <w:p w:rsidR="00880852" w:rsidRDefault="00880852" w:rsidP="00880852">
      <w:pPr>
        <w:rPr>
          <w:rStyle w:val="Fett"/>
        </w:rPr>
      </w:pPr>
      <w:r w:rsidRPr="00880852">
        <w:rPr>
          <w:noProof/>
          <w:lang w:val="de-DE" w:eastAsia="de-DE"/>
        </w:rPr>
        <w:drawing>
          <wp:inline distT="0" distB="0" distL="0" distR="0" wp14:anchorId="4621E5C4" wp14:editId="1D7879B4">
            <wp:extent cx="3132842" cy="2086523"/>
            <wp:effectExtent l="0" t="0" r="0" b="9525"/>
            <wp:docPr id="2" name="Bild 2" descr="https://www.ots.at/anhang/2019/09/26/OBS/OBS_20190926_OBS0069.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ts.at/anhang/2019/09/26/OBS/OBS_20190926_OBS0069.layou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0047" cy="2104642"/>
                    </a:xfrm>
                    <a:prstGeom prst="rect">
                      <a:avLst/>
                    </a:prstGeom>
                    <a:noFill/>
                    <a:ln>
                      <a:noFill/>
                    </a:ln>
                  </pic:spPr>
                </pic:pic>
              </a:graphicData>
            </a:graphic>
          </wp:inline>
        </w:drawing>
      </w:r>
      <w:r>
        <w:rPr>
          <w:rStyle w:val="Fett"/>
        </w:rPr>
        <w:t xml:space="preserve">     </w:t>
      </w:r>
      <w:r w:rsidR="00F775DA" w:rsidRPr="00F775DA">
        <w:rPr>
          <w:noProof/>
          <w:lang w:val="de-DE" w:eastAsia="de-DE"/>
        </w:rPr>
        <w:drawing>
          <wp:inline distT="0" distB="0" distL="0" distR="0" wp14:anchorId="786CC38B" wp14:editId="7F9695F7">
            <wp:extent cx="2676525" cy="2085808"/>
            <wp:effectExtent l="0" t="0" r="0" b="0"/>
            <wp:docPr id="9" name="Bild 3" descr="https://www.ots.at/anhang/2019/09/26/OBS/OBS_20190926_OBS0068.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ts.at/anhang/2019/09/26/OBS/OBS_20190926_OBS0068.layou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7017" cy="2101778"/>
                    </a:xfrm>
                    <a:prstGeom prst="rect">
                      <a:avLst/>
                    </a:prstGeom>
                    <a:noFill/>
                    <a:ln>
                      <a:noFill/>
                    </a:ln>
                  </pic:spPr>
                </pic:pic>
              </a:graphicData>
            </a:graphic>
          </wp:inline>
        </w:drawing>
      </w:r>
    </w:p>
    <w:p w:rsidR="00D761AB" w:rsidRPr="00800C1C" w:rsidRDefault="00800C1C" w:rsidP="00800C1C">
      <w:pPr>
        <w:rPr>
          <w:rStyle w:val="Fett"/>
        </w:rPr>
      </w:pPr>
      <w:r w:rsidRPr="00800C1C">
        <w:rPr>
          <w:rStyle w:val="Fett"/>
          <w:lang w:val="de-DE"/>
        </w:rPr>
        <w:t>Mit Positive Leadership Märkte gewinnen</w:t>
      </w:r>
      <w:r>
        <w:rPr>
          <w:rStyle w:val="Fett"/>
        </w:rPr>
        <w:t xml:space="preserve"> (28.10.201</w:t>
      </w:r>
      <w:r w:rsidR="00F775DA">
        <w:rPr>
          <w:rStyle w:val="Fett"/>
        </w:rPr>
        <w:t>9</w:t>
      </w:r>
      <w:r>
        <w:rPr>
          <w:rStyle w:val="Fett"/>
        </w:rPr>
        <w:t>, Linz)</w:t>
      </w:r>
    </w:p>
    <w:p w:rsidR="00D761AB" w:rsidRDefault="00800C1C" w:rsidP="00D761AB">
      <w:r w:rsidRPr="00800C1C">
        <w:rPr>
          <w:noProof/>
          <w:lang w:val="de-DE" w:eastAsia="de-DE"/>
        </w:rPr>
        <w:drawing>
          <wp:inline distT="0" distB="0" distL="0" distR="0" wp14:anchorId="76CCE6A6" wp14:editId="2B31EB37">
            <wp:extent cx="2952750" cy="1974304"/>
            <wp:effectExtent l="0" t="0" r="0" b="6985"/>
            <wp:docPr id="24" name="Bild 2" descr="https://www.cityfoto.at/limg.php?img=184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tyfoto.at/limg.php?img=18494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2940" cy="1994490"/>
                    </a:xfrm>
                    <a:prstGeom prst="rect">
                      <a:avLst/>
                    </a:prstGeom>
                    <a:noFill/>
                    <a:ln>
                      <a:noFill/>
                    </a:ln>
                  </pic:spPr>
                </pic:pic>
              </a:graphicData>
            </a:graphic>
          </wp:inline>
        </w:drawing>
      </w:r>
      <w:r>
        <w:t xml:space="preserve">     </w:t>
      </w:r>
      <w:r w:rsidRPr="00800C1C">
        <w:rPr>
          <w:noProof/>
          <w:lang w:val="de-DE" w:eastAsia="de-DE"/>
        </w:rPr>
        <w:drawing>
          <wp:inline distT="0" distB="0" distL="0" distR="0" wp14:anchorId="4629E791" wp14:editId="145318CE">
            <wp:extent cx="2933700" cy="1961566"/>
            <wp:effectExtent l="0" t="0" r="0" b="635"/>
            <wp:docPr id="25" name="Bild 3" descr="https://www.cityfoto.at/limg.php?img=184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tyfoto.at/limg.php?img=18494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6604" cy="1990253"/>
                    </a:xfrm>
                    <a:prstGeom prst="rect">
                      <a:avLst/>
                    </a:prstGeom>
                    <a:noFill/>
                    <a:ln>
                      <a:noFill/>
                    </a:ln>
                  </pic:spPr>
                </pic:pic>
              </a:graphicData>
            </a:graphic>
          </wp:inline>
        </w:drawing>
      </w:r>
    </w:p>
    <w:p w:rsidR="00D761AB" w:rsidRPr="00D761AB" w:rsidRDefault="00D761AB" w:rsidP="00D761AB"/>
    <w:p w:rsidR="00D761AB" w:rsidRDefault="00D761AB" w:rsidP="00D761AB">
      <w:pPr>
        <w:pStyle w:val="1nummeriert"/>
        <w:numPr>
          <w:ilvl w:val="0"/>
          <w:numId w:val="3"/>
        </w:numPr>
      </w:pPr>
      <w:bookmarkStart w:id="52" w:name="_Toc13745761"/>
      <w:bookmarkStart w:id="53" w:name="_Toc42004345"/>
      <w:r>
        <w:lastRenderedPageBreak/>
        <w:t>Gleichstellung &amp; Barrierefreiheit</w:t>
      </w:r>
      <w:bookmarkEnd w:id="52"/>
      <w:bookmarkEnd w:id="53"/>
    </w:p>
    <w:p w:rsidR="00D42818" w:rsidRDefault="00467EE2" w:rsidP="0003657F">
      <w:pPr>
        <w:pStyle w:val="P-Intro"/>
      </w:pPr>
      <w:r w:rsidRPr="00467EE2">
        <w:t>Das Behindertengleichstellungsrecht umfasst insbesondere das Bundes-Behindertengleichstellungsgesetz für Belange des täglichen Lebens sowie einen Abschnitt im Behinderteneinstellungsgesetz mit Bestimmungen für die Arbeitswelt.</w:t>
      </w:r>
      <w:bookmarkStart w:id="54" w:name="_Toc13745762"/>
    </w:p>
    <w:bookmarkEnd w:id="54"/>
    <w:p w:rsidR="00AE7162" w:rsidRDefault="00AE7162" w:rsidP="00D761AB">
      <w:r w:rsidRPr="00AE7162">
        <w:t>Eine Diskriminierung nach dem Behindertengleichstellungsrecht liegt vor, wenn Menschen aufgrund ihrer Behinderung gegenüber anderen Menschen benachteiligt werden, zum Beispiel durch eine weniger günstige Behandlung, aber auch durch Barrieren.</w:t>
      </w:r>
    </w:p>
    <w:p w:rsidR="00AE7162" w:rsidRDefault="00AE7162" w:rsidP="00D761AB">
      <w:r w:rsidRPr="00AE7162">
        <w:t>Das Verbot der Diskriminierung von Menschen mit Behinderungen in der Arbeitswelt umfasst das Arbeitsrecht, das Dienstrecht des Bundes und die übrige Arbeitswelt.</w:t>
      </w:r>
    </w:p>
    <w:p w:rsidR="00AE7162" w:rsidRPr="00AE7162" w:rsidRDefault="00AE7162" w:rsidP="00AE7162">
      <w:pPr>
        <w:rPr>
          <w:lang w:val="de-DE"/>
        </w:rPr>
      </w:pPr>
      <w:r w:rsidRPr="00AE7162">
        <w:rPr>
          <w:lang w:val="de-DE"/>
        </w:rPr>
        <w:t>Fühlt sich jemand diskriminiert, führt der erste Weg zum Sozialministeriumservice. Dort wird versucht, das Problem im Rahmen einer Schlichtung zu lösen.</w:t>
      </w:r>
      <w:r w:rsidR="00321966">
        <w:t xml:space="preserve"> </w:t>
      </w:r>
      <w:r w:rsidRPr="00AE7162">
        <w:rPr>
          <w:lang w:val="de-DE"/>
        </w:rPr>
        <w:t>Erst wenn der Schlichtungsversuch scheitert, kann bei Gericht auf Schadenersatz und bei Belästigung auch auf Unterlassung geklagt werden.</w:t>
      </w:r>
    </w:p>
    <w:p w:rsidR="00D761AB" w:rsidRDefault="00AE7162" w:rsidP="00D761AB">
      <w:r>
        <w:t>37% der 2019</w:t>
      </w:r>
      <w:r w:rsidR="00D761AB">
        <w:t xml:space="preserve"> abgeschlossenen Schlichtungen endeten mit einer Einigung, in 14% der Fälle wurde der Antrag zurückgezogen. Bei 49% </w:t>
      </w:r>
      <w:r w:rsidR="0056495A">
        <w:t>wurde</w:t>
      </w:r>
      <w:r w:rsidR="00D761AB">
        <w:t xml:space="preserve"> im Rahmen der Sch</w:t>
      </w:r>
      <w:r w:rsidR="0056495A">
        <w:t>lichtung keine Einigung erzielt.</w:t>
      </w:r>
    </w:p>
    <w:p w:rsidR="00D761AB" w:rsidRDefault="00D761AB" w:rsidP="00D761AB">
      <w:pPr>
        <w:pStyle w:val="2nummeriert"/>
        <w:numPr>
          <w:ilvl w:val="1"/>
          <w:numId w:val="3"/>
        </w:numPr>
      </w:pPr>
      <w:bookmarkStart w:id="55" w:name="_Toc13745763"/>
      <w:bookmarkStart w:id="56" w:name="_Toc42004346"/>
      <w:r>
        <w:t>Gleichstellung und Barrierefreiheit - Zahlenteil</w:t>
      </w:r>
      <w:bookmarkEnd w:id="55"/>
      <w:bookmarkEnd w:id="56"/>
    </w:p>
    <w:p w:rsidR="00D761AB" w:rsidRDefault="00D761AB" w:rsidP="00D761AB">
      <w:pPr>
        <w:pStyle w:val="Beschriftung"/>
      </w:pPr>
      <w:bookmarkStart w:id="57" w:name="_Toc14100128"/>
      <w:bookmarkStart w:id="58" w:name="_Toc42003737"/>
      <w:r>
        <w:t xml:space="preserve">Tabelle </w:t>
      </w:r>
      <w:r w:rsidRPr="00D761AB">
        <w:fldChar w:fldCharType="begin"/>
      </w:r>
      <w:r w:rsidRPr="00D761AB">
        <w:instrText xml:space="preserve"> SEQ Tabelle \* ARABIC </w:instrText>
      </w:r>
      <w:r w:rsidRPr="00D761AB">
        <w:fldChar w:fldCharType="separate"/>
      </w:r>
      <w:r w:rsidR="00A00681">
        <w:rPr>
          <w:noProof/>
        </w:rPr>
        <w:t>14</w:t>
      </w:r>
      <w:r w:rsidRPr="00D761AB">
        <w:fldChar w:fldCharType="end"/>
      </w:r>
      <w:r>
        <w:t xml:space="preserve"> Schlichtungsverfahren 201</w:t>
      </w:r>
      <w:bookmarkEnd w:id="57"/>
      <w:r w:rsidR="00F8119B">
        <w:t>9</w:t>
      </w:r>
      <w:bookmarkEnd w:id="58"/>
    </w:p>
    <w:tbl>
      <w:tblPr>
        <w:tblStyle w:val="Republik-AT"/>
        <w:tblW w:w="4927" w:type="pct"/>
        <w:tblLook w:val="04A0" w:firstRow="1" w:lastRow="0" w:firstColumn="1" w:lastColumn="0" w:noHBand="0" w:noVBand="1"/>
      </w:tblPr>
      <w:tblGrid>
        <w:gridCol w:w="1063"/>
        <w:gridCol w:w="997"/>
        <w:gridCol w:w="785"/>
        <w:gridCol w:w="701"/>
        <w:gridCol w:w="679"/>
        <w:gridCol w:w="620"/>
        <w:gridCol w:w="664"/>
        <w:gridCol w:w="858"/>
        <w:gridCol w:w="725"/>
        <w:gridCol w:w="728"/>
        <w:gridCol w:w="739"/>
        <w:gridCol w:w="932"/>
      </w:tblGrid>
      <w:tr w:rsidR="00D761AB"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dxa"/>
          </w:tcPr>
          <w:p w:rsidR="00D761AB" w:rsidRPr="003E0220" w:rsidRDefault="00D761AB" w:rsidP="00D761AB">
            <w:pPr>
              <w:pStyle w:val="TH-Spaltelinks"/>
            </w:pPr>
          </w:p>
        </w:tc>
        <w:tc>
          <w:tcPr>
            <w:tcW w:w="916"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Zentrale</w:t>
            </w:r>
          </w:p>
        </w:tc>
        <w:tc>
          <w:tcPr>
            <w:tcW w:w="721"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Bgld.</w:t>
            </w:r>
          </w:p>
        </w:tc>
        <w:tc>
          <w:tcPr>
            <w:tcW w:w="643"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Ktn.</w:t>
            </w:r>
          </w:p>
        </w:tc>
        <w:tc>
          <w:tcPr>
            <w:tcW w:w="623"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NÖ.</w:t>
            </w:r>
          </w:p>
        </w:tc>
        <w:tc>
          <w:tcPr>
            <w:tcW w:w="569"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OÖ</w:t>
            </w:r>
          </w:p>
        </w:tc>
        <w:tc>
          <w:tcPr>
            <w:tcW w:w="609"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Sbg</w:t>
            </w:r>
          </w:p>
        </w:tc>
        <w:tc>
          <w:tcPr>
            <w:tcW w:w="787"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Stmk.</w:t>
            </w:r>
          </w:p>
        </w:tc>
        <w:tc>
          <w:tcPr>
            <w:tcW w:w="665"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Tirol</w:t>
            </w:r>
          </w:p>
        </w:tc>
        <w:tc>
          <w:tcPr>
            <w:tcW w:w="668"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Vbg.</w:t>
            </w:r>
          </w:p>
        </w:tc>
        <w:tc>
          <w:tcPr>
            <w:tcW w:w="678"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D761AB" w:rsidRPr="00D761AB" w:rsidRDefault="00D761AB" w:rsidP="00D761AB">
            <w:pPr>
              <w:pStyle w:val="TH-Zeile"/>
            </w:pPr>
            <w:r>
              <w:t>BGStG</w:t>
            </w:r>
          </w:p>
        </w:tc>
        <w:tc>
          <w:tcPr>
            <w:tcW w:w="916"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9</w:t>
            </w:r>
          </w:p>
        </w:tc>
        <w:tc>
          <w:tcPr>
            <w:tcW w:w="721"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0</w:t>
            </w:r>
          </w:p>
        </w:tc>
        <w:tc>
          <w:tcPr>
            <w:tcW w:w="643"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7</w:t>
            </w:r>
          </w:p>
        </w:tc>
        <w:tc>
          <w:tcPr>
            <w:tcW w:w="623"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16</w:t>
            </w:r>
          </w:p>
        </w:tc>
        <w:tc>
          <w:tcPr>
            <w:tcW w:w="569"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20</w:t>
            </w:r>
          </w:p>
        </w:tc>
        <w:tc>
          <w:tcPr>
            <w:tcW w:w="609"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19</w:t>
            </w:r>
          </w:p>
        </w:tc>
        <w:tc>
          <w:tcPr>
            <w:tcW w:w="787"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9</w:t>
            </w:r>
          </w:p>
        </w:tc>
        <w:tc>
          <w:tcPr>
            <w:tcW w:w="665"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5</w:t>
            </w:r>
          </w:p>
        </w:tc>
        <w:tc>
          <w:tcPr>
            <w:tcW w:w="668"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6</w:t>
            </w:r>
          </w:p>
        </w:tc>
        <w:tc>
          <w:tcPr>
            <w:tcW w:w="678"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54</w:t>
            </w:r>
          </w:p>
        </w:tc>
        <w:tc>
          <w:tcPr>
            <w:tcW w:w="854"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145</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D761AB" w:rsidRPr="00D761AB" w:rsidRDefault="00D761AB" w:rsidP="00D761AB">
            <w:pPr>
              <w:pStyle w:val="TH-Zeile"/>
            </w:pPr>
            <w:r>
              <w:t>BEinstG</w:t>
            </w:r>
          </w:p>
        </w:tc>
        <w:tc>
          <w:tcPr>
            <w:tcW w:w="916"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1</w:t>
            </w:r>
          </w:p>
        </w:tc>
        <w:tc>
          <w:tcPr>
            <w:tcW w:w="721"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2</w:t>
            </w:r>
          </w:p>
        </w:tc>
        <w:tc>
          <w:tcPr>
            <w:tcW w:w="643"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5</w:t>
            </w:r>
          </w:p>
        </w:tc>
        <w:tc>
          <w:tcPr>
            <w:tcW w:w="623"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10</w:t>
            </w:r>
          </w:p>
        </w:tc>
        <w:tc>
          <w:tcPr>
            <w:tcW w:w="569"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9</w:t>
            </w:r>
          </w:p>
        </w:tc>
        <w:tc>
          <w:tcPr>
            <w:tcW w:w="609"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3</w:t>
            </w:r>
          </w:p>
        </w:tc>
        <w:tc>
          <w:tcPr>
            <w:tcW w:w="787"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10</w:t>
            </w:r>
          </w:p>
        </w:tc>
        <w:tc>
          <w:tcPr>
            <w:tcW w:w="665"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55</w:t>
            </w:r>
          </w:p>
        </w:tc>
        <w:tc>
          <w:tcPr>
            <w:tcW w:w="668"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6</w:t>
            </w:r>
          </w:p>
        </w:tc>
        <w:tc>
          <w:tcPr>
            <w:tcW w:w="678"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80</w:t>
            </w:r>
          </w:p>
        </w:tc>
        <w:tc>
          <w:tcPr>
            <w:tcW w:w="854"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181</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D761AB" w:rsidRPr="00D761AB" w:rsidRDefault="00D761AB" w:rsidP="00D761AB">
            <w:pPr>
              <w:pStyle w:val="TH-Zeile"/>
            </w:pPr>
            <w:r>
              <w:t>Gesamt</w:t>
            </w:r>
          </w:p>
        </w:tc>
        <w:tc>
          <w:tcPr>
            <w:tcW w:w="916"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w:t>
            </w:r>
          </w:p>
        </w:tc>
        <w:tc>
          <w:tcPr>
            <w:tcW w:w="721"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p>
        </w:tc>
        <w:tc>
          <w:tcPr>
            <w:tcW w:w="643"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w:t>
            </w:r>
          </w:p>
        </w:tc>
        <w:tc>
          <w:tcPr>
            <w:tcW w:w="623"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26</w:t>
            </w:r>
          </w:p>
        </w:tc>
        <w:tc>
          <w:tcPr>
            <w:tcW w:w="569"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29</w:t>
            </w:r>
          </w:p>
        </w:tc>
        <w:tc>
          <w:tcPr>
            <w:tcW w:w="609"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22</w:t>
            </w:r>
          </w:p>
        </w:tc>
        <w:tc>
          <w:tcPr>
            <w:tcW w:w="787"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19</w:t>
            </w:r>
          </w:p>
        </w:tc>
        <w:tc>
          <w:tcPr>
            <w:tcW w:w="665"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60</w:t>
            </w:r>
          </w:p>
        </w:tc>
        <w:tc>
          <w:tcPr>
            <w:tcW w:w="668"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w:t>
            </w:r>
          </w:p>
        </w:tc>
        <w:tc>
          <w:tcPr>
            <w:tcW w:w="678"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134</w:t>
            </w:r>
          </w:p>
        </w:tc>
        <w:tc>
          <w:tcPr>
            <w:tcW w:w="854"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326</w:t>
            </w:r>
          </w:p>
        </w:tc>
      </w:tr>
    </w:tbl>
    <w:p w:rsidR="00D761AB" w:rsidRDefault="00D761AB" w:rsidP="00D761AB">
      <w:pPr>
        <w:pStyle w:val="Quelle"/>
      </w:pPr>
      <w:r>
        <w:t>Quelle Sozialministeriumservice</w:t>
      </w:r>
    </w:p>
    <w:p w:rsidR="00D761AB" w:rsidRDefault="00D761AB" w:rsidP="00D761AB">
      <w:pPr>
        <w:pStyle w:val="Beschriftung"/>
      </w:pPr>
      <w:bookmarkStart w:id="59" w:name="_Toc14100129"/>
      <w:bookmarkStart w:id="60" w:name="_Toc42003738"/>
      <w:r>
        <w:lastRenderedPageBreak/>
        <w:t xml:space="preserve">Tabelle </w:t>
      </w:r>
      <w:r w:rsidRPr="00D761AB">
        <w:fldChar w:fldCharType="begin"/>
      </w:r>
      <w:r w:rsidRPr="00D761AB">
        <w:instrText xml:space="preserve"> SEQ Tabelle \* ARABIC </w:instrText>
      </w:r>
      <w:r w:rsidRPr="00D761AB">
        <w:fldChar w:fldCharType="separate"/>
      </w:r>
      <w:r w:rsidR="00A00681">
        <w:rPr>
          <w:noProof/>
        </w:rPr>
        <w:t>15</w:t>
      </w:r>
      <w:r w:rsidRPr="00D761AB">
        <w:fldChar w:fldCharType="end"/>
      </w:r>
      <w:r>
        <w:t xml:space="preserve"> Ausgang der abgeschlossenen Schlichtungsverfahren 201</w:t>
      </w:r>
      <w:bookmarkEnd w:id="59"/>
      <w:r w:rsidR="00F8119B">
        <w:t>9</w:t>
      </w:r>
      <w:bookmarkEnd w:id="60"/>
    </w:p>
    <w:tbl>
      <w:tblPr>
        <w:tblStyle w:val="Republik-AT"/>
        <w:tblW w:w="1723" w:type="pct"/>
        <w:tblLook w:val="04A0" w:firstRow="1" w:lastRow="0" w:firstColumn="1" w:lastColumn="0" w:noHBand="0" w:noVBand="1"/>
      </w:tblPr>
      <w:tblGrid>
        <w:gridCol w:w="2388"/>
        <w:gridCol w:w="931"/>
      </w:tblGrid>
      <w:tr w:rsidR="00D761AB"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pPr>
              <w:pStyle w:val="TH-Spaltelinks"/>
            </w:pPr>
            <w:r>
              <w:t>abgeschlossen</w:t>
            </w:r>
          </w:p>
        </w:tc>
        <w:tc>
          <w:tcPr>
            <w:tcW w:w="854"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pPr>
              <w:pStyle w:val="TH-Zeile"/>
            </w:pPr>
            <w:r>
              <w:t>mit Einigung</w:t>
            </w:r>
          </w:p>
        </w:tc>
        <w:tc>
          <w:tcPr>
            <w:tcW w:w="854"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107</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pPr>
              <w:pStyle w:val="TH-Zeile"/>
            </w:pPr>
            <w:r>
              <w:t>ohne Einigung</w:t>
            </w:r>
          </w:p>
        </w:tc>
        <w:tc>
          <w:tcPr>
            <w:tcW w:w="854"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142</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pPr>
              <w:pStyle w:val="TH-Zeile"/>
            </w:pPr>
            <w:r>
              <w:t>Antragszurückzieh</w:t>
            </w:r>
            <w:r w:rsidRPr="00D761AB">
              <w:t>ung</w:t>
            </w:r>
          </w:p>
        </w:tc>
        <w:tc>
          <w:tcPr>
            <w:tcW w:w="854"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42</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pPr>
              <w:pStyle w:val="TH-Zeile"/>
            </w:pPr>
            <w:r>
              <w:t>Summe</w:t>
            </w:r>
          </w:p>
        </w:tc>
        <w:tc>
          <w:tcPr>
            <w:tcW w:w="854"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291</w:t>
            </w:r>
          </w:p>
        </w:tc>
      </w:tr>
    </w:tbl>
    <w:p w:rsidR="00D761AB" w:rsidRDefault="00D761AB" w:rsidP="00D761AB">
      <w:pPr>
        <w:pStyle w:val="Quelle"/>
      </w:pPr>
      <w:r>
        <w:t>Quelle Sozialministeriumservice</w:t>
      </w:r>
    </w:p>
    <w:p w:rsidR="00D761AB" w:rsidRPr="003017DF" w:rsidRDefault="00D761AB" w:rsidP="00D761AB">
      <w:pPr>
        <w:pStyle w:val="Beschriftung"/>
      </w:pPr>
      <w:bookmarkStart w:id="61" w:name="_Toc14100148"/>
      <w:bookmarkStart w:id="62" w:name="_Toc42002613"/>
      <w:r w:rsidRPr="003017DF">
        <w:t xml:space="preserve">Abbildung </w:t>
      </w:r>
      <w:r w:rsidRPr="00D761AB">
        <w:fldChar w:fldCharType="begin"/>
      </w:r>
      <w:r w:rsidRPr="00D761AB">
        <w:instrText xml:space="preserve"> SEQ Abbildung \* ARABIC </w:instrText>
      </w:r>
      <w:r w:rsidRPr="00D761AB">
        <w:fldChar w:fldCharType="separate"/>
      </w:r>
      <w:r w:rsidR="00A00681">
        <w:rPr>
          <w:noProof/>
        </w:rPr>
        <w:t>1</w:t>
      </w:r>
      <w:r w:rsidRPr="00D761AB">
        <w:fldChar w:fldCharType="end"/>
      </w:r>
      <w:r w:rsidRPr="003017DF">
        <w:t xml:space="preserve">: </w:t>
      </w:r>
      <w:r>
        <w:t>Schlichtungsverfahren 201</w:t>
      </w:r>
      <w:bookmarkEnd w:id="61"/>
      <w:r w:rsidR="00321966">
        <w:t>9</w:t>
      </w:r>
      <w:bookmarkEnd w:id="62"/>
    </w:p>
    <w:p w:rsidR="00321966" w:rsidRDefault="00321966" w:rsidP="00D761AB">
      <w:r>
        <w:rPr>
          <w:noProof/>
          <w:lang w:val="de-DE" w:eastAsia="de-DE"/>
        </w:rPr>
        <w:drawing>
          <wp:anchor distT="0" distB="0" distL="114300" distR="114300" simplePos="0" relativeHeight="251710464" behindDoc="1" locked="0" layoutInCell="1" allowOverlap="1" wp14:anchorId="4A662791">
            <wp:simplePos x="0" y="0"/>
            <wp:positionH relativeFrom="margin">
              <wp:posOffset>41910</wp:posOffset>
            </wp:positionH>
            <wp:positionV relativeFrom="paragraph">
              <wp:posOffset>12065</wp:posOffset>
            </wp:positionV>
            <wp:extent cx="2762250" cy="2139315"/>
            <wp:effectExtent l="0" t="0" r="0" b="0"/>
            <wp:wrapTight wrapText="bothSides">
              <wp:wrapPolygon edited="0">
                <wp:start x="0" y="0"/>
                <wp:lineTo x="0" y="21350"/>
                <wp:lineTo x="21451" y="21350"/>
                <wp:lineTo x="21451"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0" cy="2139315"/>
                    </a:xfrm>
                    <a:prstGeom prst="rect">
                      <a:avLst/>
                    </a:prstGeom>
                    <a:noFill/>
                  </pic:spPr>
                </pic:pic>
              </a:graphicData>
            </a:graphic>
            <wp14:sizeRelH relativeFrom="page">
              <wp14:pctWidth>0</wp14:pctWidth>
            </wp14:sizeRelH>
            <wp14:sizeRelV relativeFrom="page">
              <wp14:pctHeight>0</wp14:pctHeight>
            </wp14:sizeRelV>
          </wp:anchor>
        </w:drawing>
      </w:r>
    </w:p>
    <w:p w:rsidR="00D761AB" w:rsidRPr="003017DF" w:rsidRDefault="00D761AB" w:rsidP="00D761AB"/>
    <w:p w:rsidR="00321966" w:rsidRDefault="00321966" w:rsidP="00D761AB">
      <w:pPr>
        <w:pStyle w:val="Quelle"/>
      </w:pPr>
    </w:p>
    <w:p w:rsidR="00321966" w:rsidRDefault="00321966" w:rsidP="00D761AB">
      <w:pPr>
        <w:pStyle w:val="Quelle"/>
      </w:pPr>
    </w:p>
    <w:p w:rsidR="00D761AB" w:rsidRPr="003017DF" w:rsidRDefault="00D761AB" w:rsidP="00D761AB">
      <w:pPr>
        <w:pStyle w:val="Quelle"/>
      </w:pPr>
      <w:r w:rsidRPr="003017DF">
        <w:t xml:space="preserve">Quelle: </w:t>
      </w:r>
      <w:r>
        <w:t>Sozialministeriumservice</w:t>
      </w:r>
    </w:p>
    <w:p w:rsidR="00D761AB" w:rsidRPr="003017DF" w:rsidRDefault="00321966" w:rsidP="00D761AB">
      <w:pPr>
        <w:pStyle w:val="Beschriftung"/>
      </w:pPr>
      <w:bookmarkStart w:id="63" w:name="_Toc14100149"/>
      <w:bookmarkStart w:id="64" w:name="_Toc42002614"/>
      <w:r>
        <w:rPr>
          <w:noProof/>
          <w:lang w:val="de-DE" w:eastAsia="de-DE"/>
        </w:rPr>
        <w:drawing>
          <wp:anchor distT="0" distB="0" distL="114300" distR="114300" simplePos="0" relativeHeight="251711488" behindDoc="1" locked="0" layoutInCell="1" allowOverlap="1" wp14:anchorId="6663FFB7">
            <wp:simplePos x="0" y="0"/>
            <wp:positionH relativeFrom="margin">
              <wp:posOffset>22860</wp:posOffset>
            </wp:positionH>
            <wp:positionV relativeFrom="paragraph">
              <wp:posOffset>543560</wp:posOffset>
            </wp:positionV>
            <wp:extent cx="3124200" cy="2146935"/>
            <wp:effectExtent l="0" t="0" r="0" b="5715"/>
            <wp:wrapTight wrapText="bothSides">
              <wp:wrapPolygon edited="0">
                <wp:start x="0" y="0"/>
                <wp:lineTo x="0" y="21466"/>
                <wp:lineTo x="21468" y="21466"/>
                <wp:lineTo x="21468"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0" cy="2146935"/>
                    </a:xfrm>
                    <a:prstGeom prst="rect">
                      <a:avLst/>
                    </a:prstGeom>
                    <a:noFill/>
                  </pic:spPr>
                </pic:pic>
              </a:graphicData>
            </a:graphic>
            <wp14:sizeRelH relativeFrom="page">
              <wp14:pctWidth>0</wp14:pctWidth>
            </wp14:sizeRelH>
            <wp14:sizeRelV relativeFrom="page">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A00681">
        <w:rPr>
          <w:noProof/>
        </w:rPr>
        <w:t>2</w:t>
      </w:r>
      <w:r w:rsidR="00D761AB" w:rsidRPr="00D761AB">
        <w:fldChar w:fldCharType="end"/>
      </w:r>
      <w:r w:rsidR="00D761AB" w:rsidRPr="003017DF">
        <w:t xml:space="preserve">: </w:t>
      </w:r>
      <w:r w:rsidR="00D761AB">
        <w:t>abgeschlossene Schlichtungsverfahren 201</w:t>
      </w:r>
      <w:bookmarkEnd w:id="63"/>
      <w:r w:rsidR="00C2314D">
        <w:t>9</w:t>
      </w:r>
      <w:bookmarkEnd w:id="64"/>
    </w:p>
    <w:p w:rsidR="00D761AB" w:rsidRPr="003017DF" w:rsidRDefault="00D761AB" w:rsidP="00D761AB"/>
    <w:p w:rsidR="00321966" w:rsidRDefault="00321966" w:rsidP="00D761AB">
      <w:pPr>
        <w:pStyle w:val="Quelle"/>
      </w:pPr>
    </w:p>
    <w:p w:rsidR="00321966" w:rsidRDefault="00321966" w:rsidP="00D761AB">
      <w:pPr>
        <w:pStyle w:val="Quelle"/>
      </w:pPr>
    </w:p>
    <w:p w:rsidR="00321966" w:rsidRDefault="00321966" w:rsidP="00D761AB">
      <w:pPr>
        <w:pStyle w:val="Quelle"/>
      </w:pPr>
    </w:p>
    <w:p w:rsidR="00D761AB" w:rsidRPr="003017DF" w:rsidRDefault="00D761AB" w:rsidP="00D761AB">
      <w:pPr>
        <w:pStyle w:val="Quelle"/>
      </w:pPr>
      <w:r w:rsidRPr="003017DF">
        <w:t xml:space="preserve">Quelle: </w:t>
      </w:r>
      <w:r w:rsidRPr="0014060F">
        <w:t>Sozialministeriumservice</w:t>
      </w:r>
    </w:p>
    <w:p w:rsidR="00D761AB" w:rsidRDefault="00D761AB" w:rsidP="00D761AB">
      <w:pPr>
        <w:pStyle w:val="1nummeriert"/>
        <w:numPr>
          <w:ilvl w:val="0"/>
          <w:numId w:val="3"/>
        </w:numPr>
      </w:pPr>
      <w:bookmarkStart w:id="65" w:name="_Toc13745764"/>
      <w:bookmarkStart w:id="66" w:name="_Toc42004347"/>
      <w:r>
        <w:lastRenderedPageBreak/>
        <w:t>Pflegeunterstützungen</w:t>
      </w:r>
      <w:bookmarkEnd w:id="65"/>
      <w:bookmarkEnd w:id="66"/>
    </w:p>
    <w:p w:rsidR="00D761AB" w:rsidRDefault="00D761AB" w:rsidP="00D761AB">
      <w:pPr>
        <w:pStyle w:val="P-Intro"/>
      </w:pPr>
      <w:r>
        <w:t>Im Ber</w:t>
      </w:r>
      <w:r w:rsidR="0086791A">
        <w:t xml:space="preserve">eich der Pflegeunterstützungen bietet </w:t>
      </w:r>
      <w:r>
        <w:t>das Sozialministeriumservice</w:t>
      </w:r>
      <w:r w:rsidR="0086791A">
        <w:t xml:space="preserve"> finanzielle Leistungen </w:t>
      </w:r>
      <w:r>
        <w:t>für die Unterstützung Pflegender Angehöriger,</w:t>
      </w:r>
      <w:r w:rsidR="0086791A">
        <w:t xml:space="preserve"> die 24-Stunden-Betreuung und im Rahmen der</w:t>
      </w:r>
      <w:r>
        <w:t xml:space="preserve"> Pflegekarenz.</w:t>
      </w:r>
    </w:p>
    <w:p w:rsidR="00D761AB" w:rsidRDefault="00D761AB" w:rsidP="00D761AB">
      <w:pPr>
        <w:pStyle w:val="2nummeriert"/>
        <w:numPr>
          <w:ilvl w:val="1"/>
          <w:numId w:val="3"/>
        </w:numPr>
      </w:pPr>
      <w:bookmarkStart w:id="67" w:name="_Toc13745765"/>
      <w:bookmarkStart w:id="68" w:name="_Toc42004348"/>
      <w:r>
        <w:t>Unterstützung für pflegende Angehörige</w:t>
      </w:r>
      <w:bookmarkEnd w:id="67"/>
      <w:bookmarkEnd w:id="68"/>
    </w:p>
    <w:p w:rsidR="0086791A" w:rsidRDefault="0086791A" w:rsidP="0086791A">
      <w:bookmarkStart w:id="69" w:name="_Toc14100130"/>
      <w:r w:rsidRPr="0086791A">
        <w:t>Wenn pflegende Angehörige aufgrund von Krankheit,</w:t>
      </w:r>
      <w:r w:rsidR="00273459">
        <w:t xml:space="preserve"> </w:t>
      </w:r>
      <w:r w:rsidRPr="0086791A">
        <w:t>Urlaub oder sonstige</w:t>
      </w:r>
      <w:r w:rsidR="00273459">
        <w:t xml:space="preserve"> wichtige</w:t>
      </w:r>
      <w:r w:rsidRPr="0086791A">
        <w:t xml:space="preserve"> Gründe vorübergehend an der Pflege verhindert sind, kann von Seiten des Bundes ein Zuschuss gewährt werden</w:t>
      </w:r>
      <w:r>
        <w:t xml:space="preserve">. </w:t>
      </w:r>
      <w:r w:rsidRPr="0086791A">
        <w:t>Dieser ist als Beitrag zur Abdeckung jener Kosten zu verstehen, die im Falle der Verhinderung der Hauptpflegeperson für die Inanspruchnahme von professioneller oder privater Ersatzpflege entstehen.</w:t>
      </w:r>
    </w:p>
    <w:p w:rsidR="00D761AB" w:rsidRDefault="0086791A" w:rsidP="0086791A">
      <w:r w:rsidRPr="0086791A">
        <w:t>Voraussetzung ist der Bezug eines Pflegegeldes zumindest der Stufe 3. Bei Menschen mit einer nachweislichen demenziellen Beeinträchtigung und bei Minderjährigen ist ein Pflegegeld der Stufe 1 ausreichend.</w:t>
      </w:r>
      <w:bookmarkEnd w:id="69"/>
    </w:p>
    <w:p w:rsidR="0086791A" w:rsidRDefault="0086791A" w:rsidP="0086791A">
      <w:r w:rsidRPr="0086791A">
        <w:t>Abhängig von der Pflegegeldstufe beträgt die maximale Zuwendung zwischen 1200 Euro und 2200</w:t>
      </w:r>
      <w:r>
        <w:t xml:space="preserve"> </w:t>
      </w:r>
      <w:r w:rsidRPr="0086791A">
        <w:t>Euro für maximal 28 Tage pro Jahr. Diese Beträge erhöhen sich bei der Pflege von demenziellen beeinträchtigten oder minderjährigen Angehörigen um jeweils 300 Euro.</w:t>
      </w:r>
    </w:p>
    <w:p w:rsidR="00361761" w:rsidRDefault="00361761" w:rsidP="00361761">
      <w:pPr>
        <w:pStyle w:val="Beschriftung"/>
      </w:pPr>
      <w:bookmarkStart w:id="70" w:name="_Toc42003739"/>
      <w:r>
        <w:t xml:space="preserve">Tabelle </w:t>
      </w:r>
      <w:r w:rsidRPr="00D761AB">
        <w:fldChar w:fldCharType="begin"/>
      </w:r>
      <w:r w:rsidRPr="00D761AB">
        <w:instrText xml:space="preserve"> SEQ Tabelle \* ARABIC </w:instrText>
      </w:r>
      <w:r w:rsidRPr="00D761AB">
        <w:fldChar w:fldCharType="separate"/>
      </w:r>
      <w:r w:rsidR="00A00681">
        <w:rPr>
          <w:noProof/>
        </w:rPr>
        <w:t>16</w:t>
      </w:r>
      <w:r w:rsidRPr="00D761AB">
        <w:fldChar w:fldCharType="end"/>
      </w:r>
      <w:r>
        <w:t xml:space="preserve"> Unterstützung für Pflegende Angehörige</w:t>
      </w:r>
      <w:bookmarkEnd w:id="70"/>
    </w:p>
    <w:p w:rsidR="00361761" w:rsidRDefault="00361761" w:rsidP="0086791A"/>
    <w:tbl>
      <w:tblPr>
        <w:tblStyle w:val="Republik-AT"/>
        <w:tblW w:w="5122" w:type="pct"/>
        <w:tblLook w:val="04A0" w:firstRow="1" w:lastRow="0" w:firstColumn="1" w:lastColumn="0" w:noHBand="0" w:noVBand="1"/>
      </w:tblPr>
      <w:tblGrid>
        <w:gridCol w:w="2186"/>
        <w:gridCol w:w="786"/>
        <w:gridCol w:w="701"/>
        <w:gridCol w:w="726"/>
        <w:gridCol w:w="726"/>
        <w:gridCol w:w="665"/>
        <w:gridCol w:w="857"/>
        <w:gridCol w:w="726"/>
        <w:gridCol w:w="727"/>
        <w:gridCol w:w="736"/>
        <w:gridCol w:w="1031"/>
      </w:tblGrid>
      <w:tr w:rsidR="00D761AB"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2" w:type="dxa"/>
          </w:tcPr>
          <w:p w:rsidR="00D761AB" w:rsidRPr="003E0220" w:rsidRDefault="00D761AB" w:rsidP="00D761AB">
            <w:pPr>
              <w:pStyle w:val="TH-Spaltelinks"/>
            </w:pPr>
          </w:p>
        </w:tc>
        <w:tc>
          <w:tcPr>
            <w:tcW w:w="726"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Bgld.</w:t>
            </w:r>
          </w:p>
        </w:tc>
        <w:tc>
          <w:tcPr>
            <w:tcW w:w="649"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Ktn.</w:t>
            </w:r>
          </w:p>
        </w:tc>
        <w:tc>
          <w:tcPr>
            <w:tcW w:w="638"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NÖ.</w:t>
            </w:r>
          </w:p>
        </w:tc>
        <w:tc>
          <w:tcPr>
            <w:tcW w:w="631"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OÖ</w:t>
            </w:r>
          </w:p>
        </w:tc>
        <w:tc>
          <w:tcPr>
            <w:tcW w:w="615"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Sbg</w:t>
            </w:r>
          </w:p>
        </w:tc>
        <w:tc>
          <w:tcPr>
            <w:tcW w:w="793"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Stmk.</w:t>
            </w:r>
          </w:p>
        </w:tc>
        <w:tc>
          <w:tcPr>
            <w:tcW w:w="672"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Tirol</w:t>
            </w:r>
          </w:p>
        </w:tc>
        <w:tc>
          <w:tcPr>
            <w:tcW w:w="673"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Vbg.</w:t>
            </w:r>
          </w:p>
        </w:tc>
        <w:tc>
          <w:tcPr>
            <w:tcW w:w="681"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Wien</w:t>
            </w:r>
          </w:p>
        </w:tc>
        <w:tc>
          <w:tcPr>
            <w:tcW w:w="954"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D761AB" w:rsidRPr="00D761AB" w:rsidRDefault="00D761AB" w:rsidP="00D761AB">
            <w:pPr>
              <w:pStyle w:val="TH-Zeile"/>
            </w:pPr>
            <w:r>
              <w:t>Gewährungen</w:t>
            </w:r>
          </w:p>
        </w:tc>
        <w:tc>
          <w:tcPr>
            <w:tcW w:w="726"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314</w:t>
            </w:r>
          </w:p>
        </w:tc>
        <w:tc>
          <w:tcPr>
            <w:tcW w:w="649"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769</w:t>
            </w:r>
          </w:p>
        </w:tc>
        <w:tc>
          <w:tcPr>
            <w:tcW w:w="638"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1.208</w:t>
            </w:r>
          </w:p>
        </w:tc>
        <w:tc>
          <w:tcPr>
            <w:tcW w:w="631"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4.573</w:t>
            </w:r>
          </w:p>
        </w:tc>
        <w:tc>
          <w:tcPr>
            <w:tcW w:w="615"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607</w:t>
            </w:r>
          </w:p>
        </w:tc>
        <w:tc>
          <w:tcPr>
            <w:tcW w:w="793"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3.108</w:t>
            </w:r>
          </w:p>
        </w:tc>
        <w:tc>
          <w:tcPr>
            <w:tcW w:w="672"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1.352</w:t>
            </w:r>
          </w:p>
        </w:tc>
        <w:tc>
          <w:tcPr>
            <w:tcW w:w="673"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475</w:t>
            </w:r>
          </w:p>
        </w:tc>
        <w:tc>
          <w:tcPr>
            <w:tcW w:w="681"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922</w:t>
            </w:r>
          </w:p>
        </w:tc>
        <w:tc>
          <w:tcPr>
            <w:tcW w:w="954" w:type="dxa"/>
          </w:tcPr>
          <w:p w:rsidR="00D761AB" w:rsidRPr="00D761AB" w:rsidRDefault="00FD08B6" w:rsidP="00D761AB">
            <w:pPr>
              <w:pStyle w:val="TD"/>
              <w:cnfStyle w:val="000000100000" w:firstRow="0" w:lastRow="0" w:firstColumn="0" w:lastColumn="0" w:oddVBand="0" w:evenVBand="0" w:oddHBand="1" w:evenHBand="0" w:firstRowFirstColumn="0" w:firstRowLastColumn="0" w:lastRowFirstColumn="0" w:lastRowLastColumn="0"/>
            </w:pPr>
            <w:r>
              <w:t>13.328</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D761AB" w:rsidRPr="00D761AB" w:rsidRDefault="00D761AB" w:rsidP="00D761AB">
            <w:pPr>
              <w:pStyle w:val="TH-Zeile"/>
            </w:pPr>
            <w:r>
              <w:t>Aufwand in Mio Euro</w:t>
            </w:r>
          </w:p>
        </w:tc>
        <w:tc>
          <w:tcPr>
            <w:tcW w:w="726"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0,25</w:t>
            </w:r>
          </w:p>
        </w:tc>
        <w:tc>
          <w:tcPr>
            <w:tcW w:w="649"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0,78</w:t>
            </w:r>
          </w:p>
        </w:tc>
        <w:tc>
          <w:tcPr>
            <w:tcW w:w="638"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0,92</w:t>
            </w:r>
          </w:p>
        </w:tc>
        <w:tc>
          <w:tcPr>
            <w:tcW w:w="631"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3,91</w:t>
            </w:r>
          </w:p>
        </w:tc>
        <w:tc>
          <w:tcPr>
            <w:tcW w:w="615"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0,55</w:t>
            </w:r>
          </w:p>
        </w:tc>
        <w:tc>
          <w:tcPr>
            <w:tcW w:w="793"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2,70</w:t>
            </w:r>
          </w:p>
        </w:tc>
        <w:tc>
          <w:tcPr>
            <w:tcW w:w="672"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1,20</w:t>
            </w:r>
          </w:p>
        </w:tc>
        <w:tc>
          <w:tcPr>
            <w:tcW w:w="673"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0.40</w:t>
            </w:r>
          </w:p>
        </w:tc>
        <w:tc>
          <w:tcPr>
            <w:tcW w:w="681"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0,98</w:t>
            </w:r>
          </w:p>
        </w:tc>
        <w:tc>
          <w:tcPr>
            <w:tcW w:w="954" w:type="dxa"/>
          </w:tcPr>
          <w:p w:rsidR="00D761AB" w:rsidRPr="00D761AB" w:rsidRDefault="00FD08B6" w:rsidP="00D761AB">
            <w:pPr>
              <w:pStyle w:val="TD"/>
              <w:cnfStyle w:val="000000010000" w:firstRow="0" w:lastRow="0" w:firstColumn="0" w:lastColumn="0" w:oddVBand="0" w:evenVBand="0" w:oddHBand="0" w:evenHBand="1" w:firstRowFirstColumn="0" w:firstRowLastColumn="0" w:lastRowFirstColumn="0" w:lastRowLastColumn="0"/>
            </w:pPr>
            <w:r>
              <w:t>11,68</w:t>
            </w:r>
          </w:p>
        </w:tc>
      </w:tr>
    </w:tbl>
    <w:p w:rsidR="00D761AB" w:rsidRDefault="00D761AB" w:rsidP="00D761AB">
      <w:pPr>
        <w:pStyle w:val="Quelle"/>
      </w:pPr>
      <w:r>
        <w:t>Quelle Sozialministerium/Sozialministeriumservice</w:t>
      </w:r>
    </w:p>
    <w:p w:rsidR="00796282" w:rsidRDefault="00796282" w:rsidP="00796282"/>
    <w:p w:rsidR="00796282" w:rsidRPr="00796282" w:rsidRDefault="00796282" w:rsidP="00796282"/>
    <w:p w:rsidR="00D761AB" w:rsidRDefault="00D761AB" w:rsidP="00D761AB">
      <w:pPr>
        <w:pStyle w:val="2nummeriert"/>
        <w:numPr>
          <w:ilvl w:val="1"/>
          <w:numId w:val="3"/>
        </w:numPr>
      </w:pPr>
      <w:bookmarkStart w:id="71" w:name="_Toc13745766"/>
      <w:bookmarkStart w:id="72" w:name="_Toc42004349"/>
      <w:r>
        <w:t>24-Stunden-Betreuung</w:t>
      </w:r>
      <w:bookmarkEnd w:id="71"/>
      <w:bookmarkEnd w:id="72"/>
    </w:p>
    <w:p w:rsidR="003E5FEC" w:rsidRDefault="003E5FEC" w:rsidP="00D761AB">
      <w:r w:rsidRPr="003E5FEC">
        <w:t xml:space="preserve">Die Betreuung von </w:t>
      </w:r>
      <w:r>
        <w:t>pflege</w:t>
      </w:r>
      <w:r w:rsidRPr="003E5FEC">
        <w:t>bedürftigen Personen in privaten Haushalten kann im Rahmen einer selbstständigen oder unselbstständigen Erwerbstätigkeit erfolgen.</w:t>
      </w:r>
    </w:p>
    <w:p w:rsidR="00BA20A3" w:rsidRPr="00BA20A3" w:rsidRDefault="00BA20A3" w:rsidP="00BA20A3">
      <w:pPr>
        <w:rPr>
          <w:lang w:val="de-DE"/>
        </w:rPr>
      </w:pPr>
      <w:r w:rsidRPr="00BA20A3">
        <w:rPr>
          <w:lang w:val="de-DE"/>
        </w:rPr>
        <w:t>Ein Zuschuss ist ab Pflegestufe 3 nach dem Bundespflegegeldgesetz möglich.</w:t>
      </w:r>
    </w:p>
    <w:p w:rsidR="00BA20A3" w:rsidRPr="00BA20A3" w:rsidRDefault="00BA20A3" w:rsidP="00BA20A3">
      <w:pPr>
        <w:rPr>
          <w:lang w:val="de-DE"/>
        </w:rPr>
      </w:pPr>
      <w:r w:rsidRPr="00BA20A3">
        <w:rPr>
          <w:lang w:val="de-DE"/>
        </w:rPr>
        <w:t>Die Förderung bei der Beschäftigung von zwei selbstständig tätigen Betreuungskräften beträgt maximal 550 Euro pro Monat. Bei der Beschäftigung von zwei unselbstständig tätigen Betreuungskräften beträgt der Zuschuss maximal 1100 Euro pro Monat. Die Betreuung erfolgt gemäß den Bestimmungen des Hausbetreuungsgesetzes.</w:t>
      </w:r>
    </w:p>
    <w:p w:rsidR="00D761AB" w:rsidRDefault="00D761AB" w:rsidP="00D761AB">
      <w:pPr>
        <w:pStyle w:val="Beschriftung"/>
      </w:pPr>
      <w:bookmarkStart w:id="73" w:name="_Toc14100131"/>
      <w:bookmarkStart w:id="74" w:name="_Toc42003740"/>
      <w:r>
        <w:t xml:space="preserve">Tabelle </w:t>
      </w:r>
      <w:r w:rsidRPr="00D761AB">
        <w:fldChar w:fldCharType="begin"/>
      </w:r>
      <w:r w:rsidRPr="00D761AB">
        <w:instrText xml:space="preserve"> SEQ Tabelle \* ARABIC </w:instrText>
      </w:r>
      <w:r w:rsidRPr="00D761AB">
        <w:fldChar w:fldCharType="separate"/>
      </w:r>
      <w:r w:rsidR="00A00681">
        <w:rPr>
          <w:noProof/>
        </w:rPr>
        <w:t>17</w:t>
      </w:r>
      <w:r w:rsidRPr="00D761AB">
        <w:fldChar w:fldCharType="end"/>
      </w:r>
      <w:r>
        <w:t xml:space="preserve"> 24-Stunden-Betreuung</w:t>
      </w:r>
      <w:bookmarkEnd w:id="73"/>
      <w:bookmarkEnd w:id="74"/>
    </w:p>
    <w:tbl>
      <w:tblPr>
        <w:tblStyle w:val="Republik-AT"/>
        <w:tblW w:w="5134" w:type="pct"/>
        <w:tblLook w:val="04A0" w:firstRow="1" w:lastRow="0" w:firstColumn="1" w:lastColumn="0" w:noHBand="0" w:noVBand="1"/>
      </w:tblPr>
      <w:tblGrid>
        <w:gridCol w:w="2365"/>
        <w:gridCol w:w="785"/>
        <w:gridCol w:w="702"/>
        <w:gridCol w:w="680"/>
        <w:gridCol w:w="725"/>
        <w:gridCol w:w="665"/>
        <w:gridCol w:w="857"/>
        <w:gridCol w:w="726"/>
        <w:gridCol w:w="728"/>
        <w:gridCol w:w="735"/>
        <w:gridCol w:w="922"/>
      </w:tblGrid>
      <w:tr w:rsidR="00D761AB"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D761AB" w:rsidRPr="003E0220" w:rsidRDefault="00D761AB" w:rsidP="00D761AB">
            <w:pPr>
              <w:pStyle w:val="TH-Spaltelinks"/>
            </w:pPr>
          </w:p>
        </w:tc>
        <w:tc>
          <w:tcPr>
            <w:tcW w:w="728"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Ktn.</w:t>
            </w:r>
          </w:p>
        </w:tc>
        <w:tc>
          <w:tcPr>
            <w:tcW w:w="631"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NÖ.</w:t>
            </w:r>
          </w:p>
        </w:tc>
        <w:tc>
          <w:tcPr>
            <w:tcW w:w="577"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OÖ</w:t>
            </w:r>
          </w:p>
        </w:tc>
        <w:tc>
          <w:tcPr>
            <w:tcW w:w="617"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Sbg</w:t>
            </w:r>
          </w:p>
        </w:tc>
        <w:tc>
          <w:tcPr>
            <w:tcW w:w="795"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Stmk.</w:t>
            </w:r>
          </w:p>
        </w:tc>
        <w:tc>
          <w:tcPr>
            <w:tcW w:w="673" w:type="dxa"/>
          </w:tcPr>
          <w:p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pPr>
              <w:pStyle w:val="TH-Zeile"/>
            </w:pPr>
            <w:r>
              <w:t>Gewährungen</w:t>
            </w:r>
          </w:p>
        </w:tc>
        <w:tc>
          <w:tcPr>
            <w:tcW w:w="728"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787</w:t>
            </w:r>
          </w:p>
        </w:tc>
        <w:tc>
          <w:tcPr>
            <w:tcW w:w="651"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718</w:t>
            </w:r>
          </w:p>
        </w:tc>
        <w:tc>
          <w:tcPr>
            <w:tcW w:w="631"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594</w:t>
            </w:r>
          </w:p>
        </w:tc>
        <w:tc>
          <w:tcPr>
            <w:tcW w:w="577"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1.962</w:t>
            </w:r>
          </w:p>
        </w:tc>
        <w:tc>
          <w:tcPr>
            <w:tcW w:w="617" w:type="dxa"/>
          </w:tcPr>
          <w:p w:rsidR="00D761AB" w:rsidRPr="00D761AB" w:rsidRDefault="0021119F" w:rsidP="00D761AB">
            <w:pPr>
              <w:pStyle w:val="TD"/>
              <w:cnfStyle w:val="000000100000" w:firstRow="0" w:lastRow="0" w:firstColumn="0" w:lastColumn="0" w:oddVBand="0" w:evenVBand="0" w:oddHBand="1" w:evenHBand="0" w:firstRowFirstColumn="0" w:firstRowLastColumn="0" w:lastRowFirstColumn="0" w:lastRowLastColumn="0"/>
            </w:pPr>
            <w:r>
              <w:t>53</w:t>
            </w:r>
            <w:r w:rsidR="00F421F9">
              <w:t>6</w:t>
            </w:r>
          </w:p>
        </w:tc>
        <w:tc>
          <w:tcPr>
            <w:tcW w:w="795"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2.578</w:t>
            </w:r>
          </w:p>
        </w:tc>
        <w:tc>
          <w:tcPr>
            <w:tcW w:w="673"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715</w:t>
            </w:r>
          </w:p>
        </w:tc>
        <w:tc>
          <w:tcPr>
            <w:tcW w:w="675"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706</w:t>
            </w:r>
          </w:p>
        </w:tc>
        <w:tc>
          <w:tcPr>
            <w:tcW w:w="682"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776</w:t>
            </w:r>
          </w:p>
        </w:tc>
        <w:tc>
          <w:tcPr>
            <w:tcW w:w="854" w:type="dxa"/>
          </w:tcPr>
          <w:p w:rsidR="00D761AB" w:rsidRPr="00D761AB" w:rsidRDefault="00F421F9" w:rsidP="00D761AB">
            <w:pPr>
              <w:pStyle w:val="TD"/>
              <w:cnfStyle w:val="000000100000" w:firstRow="0" w:lastRow="0" w:firstColumn="0" w:lastColumn="0" w:oddVBand="0" w:evenVBand="0" w:oddHBand="1" w:evenHBand="0" w:firstRowFirstColumn="0" w:firstRowLastColumn="0" w:lastRowFirstColumn="0" w:lastRowLastColumn="0"/>
            </w:pPr>
            <w:r>
              <w:t>9.372</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pPr>
              <w:pStyle w:val="TH-Zeile"/>
            </w:pPr>
            <w:r>
              <w:t>Aufwand in Mio Euro</w:t>
            </w:r>
          </w:p>
        </w:tc>
        <w:tc>
          <w:tcPr>
            <w:tcW w:w="728"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10,00</w:t>
            </w:r>
          </w:p>
        </w:tc>
        <w:tc>
          <w:tcPr>
            <w:tcW w:w="651"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9,87</w:t>
            </w:r>
          </w:p>
        </w:tc>
        <w:tc>
          <w:tcPr>
            <w:tcW w:w="631"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7,81</w:t>
            </w:r>
          </w:p>
        </w:tc>
        <w:tc>
          <w:tcPr>
            <w:tcW w:w="577"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24,98</w:t>
            </w:r>
          </w:p>
        </w:tc>
        <w:tc>
          <w:tcPr>
            <w:tcW w:w="617"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6,18</w:t>
            </w:r>
          </w:p>
        </w:tc>
        <w:tc>
          <w:tcPr>
            <w:tcW w:w="795"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30,98</w:t>
            </w:r>
          </w:p>
        </w:tc>
        <w:tc>
          <w:tcPr>
            <w:tcW w:w="673"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7,47</w:t>
            </w:r>
          </w:p>
        </w:tc>
        <w:tc>
          <w:tcPr>
            <w:tcW w:w="675"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9,96</w:t>
            </w:r>
          </w:p>
        </w:tc>
        <w:tc>
          <w:tcPr>
            <w:tcW w:w="682"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14,46</w:t>
            </w:r>
          </w:p>
        </w:tc>
        <w:tc>
          <w:tcPr>
            <w:tcW w:w="854" w:type="dxa"/>
          </w:tcPr>
          <w:p w:rsidR="00D761AB" w:rsidRPr="00D761AB" w:rsidRDefault="00F421F9" w:rsidP="00D761AB">
            <w:pPr>
              <w:pStyle w:val="TD"/>
              <w:cnfStyle w:val="000000010000" w:firstRow="0" w:lastRow="0" w:firstColumn="0" w:lastColumn="0" w:oddVBand="0" w:evenVBand="0" w:oddHBand="0" w:evenHBand="1" w:firstRowFirstColumn="0" w:firstRowLastColumn="0" w:lastRowFirstColumn="0" w:lastRowLastColumn="0"/>
            </w:pPr>
            <w:r>
              <w:t>121,71</w:t>
            </w:r>
          </w:p>
        </w:tc>
      </w:tr>
    </w:tbl>
    <w:p w:rsidR="00D761AB" w:rsidRDefault="00361761" w:rsidP="00D761AB">
      <w:pPr>
        <w:pStyle w:val="Quelle"/>
      </w:pPr>
      <w:r>
        <w:t>Quelle Sozialministerium</w:t>
      </w:r>
    </w:p>
    <w:p w:rsidR="00D761AB" w:rsidRDefault="00D761AB" w:rsidP="00D761AB">
      <w:pPr>
        <w:pStyle w:val="2nummeriert"/>
        <w:numPr>
          <w:ilvl w:val="1"/>
          <w:numId w:val="3"/>
        </w:numPr>
      </w:pPr>
      <w:bookmarkStart w:id="75" w:name="_Toc13745767"/>
      <w:bookmarkStart w:id="76" w:name="_Toc42004350"/>
      <w:r>
        <w:t>Pflegekarenzgeld</w:t>
      </w:r>
      <w:bookmarkEnd w:id="75"/>
      <w:bookmarkEnd w:id="76"/>
    </w:p>
    <w:p w:rsidR="008B380A" w:rsidRPr="008B380A" w:rsidRDefault="008B380A" w:rsidP="008B380A">
      <w:r w:rsidRPr="008B380A">
        <w:t>Anspruch auf das Pfleg</w:t>
      </w:r>
      <w:r w:rsidR="00C74B32">
        <w:t xml:space="preserve">ekarenzgeld haben grundsätzlich </w:t>
      </w:r>
      <w:r w:rsidRPr="008B380A">
        <w:t>Personen, die eine Pflegekarenz oder eine Pflegeteilzeit privatrechtlich vereinbart haben</w:t>
      </w:r>
      <w:r w:rsidR="00796282">
        <w:t>.</w:t>
      </w:r>
    </w:p>
    <w:p w:rsidR="00796282" w:rsidRDefault="00796282" w:rsidP="008B380A">
      <w:r w:rsidRPr="00796282">
        <w:t>Nahe Angehörige können bei einer Pflegekarenz oder Pflegeteilzeit – je nach vereinbarter Dauer mit dem Unternehmen – zwischen ein und drei Monaten Pflegekarenzgeld beziehen. Vorausgesetzt, dass zumindest zwei nahe Angehörige in Pflegekarenz bzw. Pflegeteilzeit gehen, kann das Pflegekarenzgeld pro pflegebedürftiger Person für bis zu sechs Monate bezogen werden.</w:t>
      </w:r>
    </w:p>
    <w:p w:rsidR="00796282" w:rsidRPr="00796282" w:rsidRDefault="00796282" w:rsidP="00796282">
      <w:pPr>
        <w:rPr>
          <w:lang w:val="de-DE"/>
        </w:rPr>
      </w:pPr>
      <w:r w:rsidRPr="00796282">
        <w:rPr>
          <w:lang w:val="de-DE"/>
        </w:rPr>
        <w:t>Bei einer Familienhospizkarenz bzw. Familienhospizteilzeit gebührt das Pflegekarenzgeld für die Dauer der Maßnahme. Die Sterbebegleitung kann bis zu insgesamt sechs Monate pro Anlassfall in Anspruch genommen werden.</w:t>
      </w:r>
    </w:p>
    <w:p w:rsidR="00796282" w:rsidRDefault="00796282" w:rsidP="008B380A">
      <w:r w:rsidRPr="00796282">
        <w:rPr>
          <w:lang w:val="de-DE"/>
        </w:rPr>
        <w:lastRenderedPageBreak/>
        <w:t xml:space="preserve">Bei der Begleitung von schwererkrankten Kindern sind bis zu insgesamt neun Monate pro Anlassfall möglich. </w:t>
      </w:r>
    </w:p>
    <w:p w:rsidR="00D761AB" w:rsidRDefault="008B380A" w:rsidP="00796282">
      <w:r w:rsidRPr="008B380A">
        <w:t>Ab 1. Jänner 2020 haben Arbeitnehmerinnen und Arbeitnehmer einen Rechtsanspruch auf zwei Woch</w:t>
      </w:r>
      <w:r w:rsidR="00796282">
        <w:t>en Pflegekarenz/Pflegeteilzeit.</w:t>
      </w:r>
    </w:p>
    <w:p w:rsidR="00D761AB" w:rsidRPr="00D761AB" w:rsidRDefault="00D761AB" w:rsidP="00D761AB">
      <w:bookmarkStart w:id="77" w:name="_Toc14100132"/>
      <w:bookmarkStart w:id="78" w:name="_Toc42003741"/>
      <w:r w:rsidRPr="00D761AB">
        <w:t xml:space="preserve">Tabelle </w:t>
      </w:r>
      <w:r w:rsidRPr="00D761AB">
        <w:fldChar w:fldCharType="begin"/>
      </w:r>
      <w:r w:rsidRPr="00D761AB">
        <w:instrText xml:space="preserve"> SEQ Tabelle \* ARABIC </w:instrText>
      </w:r>
      <w:r w:rsidRPr="00D761AB">
        <w:fldChar w:fldCharType="separate"/>
      </w:r>
      <w:r w:rsidR="00A00681">
        <w:rPr>
          <w:noProof/>
        </w:rPr>
        <w:t>18</w:t>
      </w:r>
      <w:r w:rsidRPr="00D761AB">
        <w:fldChar w:fldCharType="end"/>
      </w:r>
      <w:r w:rsidRPr="00D761AB">
        <w:t xml:space="preserve"> Pflegekarenzgeld</w:t>
      </w:r>
      <w:bookmarkEnd w:id="77"/>
      <w:bookmarkEnd w:id="78"/>
    </w:p>
    <w:tbl>
      <w:tblPr>
        <w:tblStyle w:val="Republik-AT1"/>
        <w:tblW w:w="5268" w:type="pct"/>
        <w:tblLook w:val="04A0" w:firstRow="1" w:lastRow="0" w:firstColumn="1" w:lastColumn="0" w:noHBand="0" w:noVBand="1"/>
      </w:tblPr>
      <w:tblGrid>
        <w:gridCol w:w="2232"/>
        <w:gridCol w:w="811"/>
        <w:gridCol w:w="801"/>
        <w:gridCol w:w="703"/>
        <w:gridCol w:w="683"/>
        <w:gridCol w:w="703"/>
        <w:gridCol w:w="882"/>
        <w:gridCol w:w="745"/>
        <w:gridCol w:w="762"/>
        <w:gridCol w:w="801"/>
        <w:gridCol w:w="1025"/>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8" w:type="dxa"/>
          </w:tcPr>
          <w:p w:rsidR="00D761AB" w:rsidRPr="00D761AB" w:rsidRDefault="00D761AB" w:rsidP="00D761AB"/>
        </w:tc>
        <w:tc>
          <w:tcPr>
            <w:tcW w:w="74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73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64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62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4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80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6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69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73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94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rsidR="00D761AB" w:rsidRPr="00D761AB" w:rsidRDefault="00D761AB" w:rsidP="00D761AB">
            <w:r w:rsidRPr="00D761AB">
              <w:t>Gewährungen</w:t>
            </w:r>
          </w:p>
        </w:tc>
        <w:tc>
          <w:tcPr>
            <w:tcW w:w="744"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152</w:t>
            </w:r>
          </w:p>
        </w:tc>
        <w:tc>
          <w:tcPr>
            <w:tcW w:w="735"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211</w:t>
            </w:r>
          </w:p>
        </w:tc>
        <w:tc>
          <w:tcPr>
            <w:tcW w:w="645"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806</w:t>
            </w:r>
          </w:p>
        </w:tc>
        <w:tc>
          <w:tcPr>
            <w:tcW w:w="627"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528</w:t>
            </w:r>
          </w:p>
        </w:tc>
        <w:tc>
          <w:tcPr>
            <w:tcW w:w="645"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164</w:t>
            </w:r>
          </w:p>
        </w:tc>
        <w:tc>
          <w:tcPr>
            <w:tcW w:w="809"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568</w:t>
            </w:r>
          </w:p>
        </w:tc>
        <w:tc>
          <w:tcPr>
            <w:tcW w:w="684"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237</w:t>
            </w:r>
          </w:p>
        </w:tc>
        <w:tc>
          <w:tcPr>
            <w:tcW w:w="699"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128</w:t>
            </w:r>
          </w:p>
        </w:tc>
        <w:tc>
          <w:tcPr>
            <w:tcW w:w="735"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475</w:t>
            </w:r>
          </w:p>
        </w:tc>
        <w:tc>
          <w:tcPr>
            <w:tcW w:w="940" w:type="dxa"/>
          </w:tcPr>
          <w:p w:rsidR="00D761AB" w:rsidRPr="00D761AB" w:rsidRDefault="00F421F9" w:rsidP="00D761AB">
            <w:pPr>
              <w:cnfStyle w:val="000000100000" w:firstRow="0" w:lastRow="0" w:firstColumn="0" w:lastColumn="0" w:oddVBand="0" w:evenVBand="0" w:oddHBand="1" w:evenHBand="0" w:firstRowFirstColumn="0" w:firstRowLastColumn="0" w:lastRowFirstColumn="0" w:lastRowLastColumn="0"/>
            </w:pPr>
            <w:r>
              <w:t>3.269</w:t>
            </w:r>
          </w:p>
        </w:tc>
      </w:tr>
      <w:tr w:rsidR="00D761AB" w:rsidRPr="00F42EFF"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rsidR="00D761AB" w:rsidRPr="00D761AB" w:rsidRDefault="00D761AB" w:rsidP="00D761AB">
            <w:r w:rsidRPr="00D761AB">
              <w:t xml:space="preserve">Aufwand in Mio Euro </w:t>
            </w:r>
          </w:p>
        </w:tc>
        <w:tc>
          <w:tcPr>
            <w:tcW w:w="744"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0,43</w:t>
            </w:r>
          </w:p>
        </w:tc>
        <w:tc>
          <w:tcPr>
            <w:tcW w:w="735"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0,66</w:t>
            </w:r>
          </w:p>
        </w:tc>
        <w:tc>
          <w:tcPr>
            <w:tcW w:w="645"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2,68</w:t>
            </w:r>
          </w:p>
        </w:tc>
        <w:tc>
          <w:tcPr>
            <w:tcW w:w="627"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1,74</w:t>
            </w:r>
          </w:p>
        </w:tc>
        <w:tc>
          <w:tcPr>
            <w:tcW w:w="645"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0,70</w:t>
            </w:r>
          </w:p>
        </w:tc>
        <w:tc>
          <w:tcPr>
            <w:tcW w:w="809"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1,92</w:t>
            </w:r>
          </w:p>
        </w:tc>
        <w:tc>
          <w:tcPr>
            <w:tcW w:w="684"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0,80</w:t>
            </w:r>
          </w:p>
        </w:tc>
        <w:tc>
          <w:tcPr>
            <w:tcW w:w="699"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0,46</w:t>
            </w:r>
          </w:p>
        </w:tc>
        <w:tc>
          <w:tcPr>
            <w:tcW w:w="735"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1,63</w:t>
            </w:r>
          </w:p>
        </w:tc>
        <w:tc>
          <w:tcPr>
            <w:tcW w:w="940" w:type="dxa"/>
          </w:tcPr>
          <w:p w:rsidR="00D761AB" w:rsidRPr="00D761AB" w:rsidRDefault="00F421F9" w:rsidP="00D761AB">
            <w:pPr>
              <w:cnfStyle w:val="000000010000" w:firstRow="0" w:lastRow="0" w:firstColumn="0" w:lastColumn="0" w:oddVBand="0" w:evenVBand="0" w:oddHBand="0" w:evenHBand="1" w:firstRowFirstColumn="0" w:firstRowLastColumn="0" w:lastRowFirstColumn="0" w:lastRowLastColumn="0"/>
            </w:pPr>
            <w:r>
              <w:t>11,01</w:t>
            </w:r>
          </w:p>
        </w:tc>
      </w:tr>
    </w:tbl>
    <w:p w:rsidR="00D761AB" w:rsidRPr="00D761AB" w:rsidRDefault="00D761AB" w:rsidP="00D761AB">
      <w:pPr>
        <w:pStyle w:val="Quelle"/>
      </w:pPr>
      <w:r w:rsidRPr="00D761AB">
        <w:t>Quelle Sozialministeriumservice</w:t>
      </w:r>
    </w:p>
    <w:p w:rsidR="00D761AB" w:rsidRDefault="00D761AB" w:rsidP="00D761AB">
      <w:pPr>
        <w:pStyle w:val="1nummeriert"/>
        <w:numPr>
          <w:ilvl w:val="0"/>
          <w:numId w:val="3"/>
        </w:numPr>
      </w:pPr>
      <w:bookmarkStart w:id="79" w:name="_Toc13745768"/>
      <w:bookmarkStart w:id="80" w:name="_Toc42004351"/>
      <w:r>
        <w:lastRenderedPageBreak/>
        <w:t>Renten &amp; Entschädigungen</w:t>
      </w:r>
      <w:bookmarkEnd w:id="79"/>
      <w:bookmarkEnd w:id="80"/>
    </w:p>
    <w:p w:rsidR="00ED7C62" w:rsidRDefault="00D761AB" w:rsidP="00D761AB">
      <w:pPr>
        <w:pStyle w:val="P-Intro"/>
      </w:pPr>
      <w:r w:rsidRPr="00546ECA">
        <w:t>Ist eine Person von einem Schaden betroffen, der durch Maßnahmen des Staates oder in einem Bereich entstanden ist, in dem der Staat eine besondere Verantwortung wahrnehmen muss, können Opfer und deren Hinterbliebene um finanzielle Entschädigung ansuchen.</w:t>
      </w:r>
      <w:r>
        <w:t xml:space="preserve"> </w:t>
      </w:r>
      <w:r w:rsidR="00ED7C62" w:rsidRPr="00ED7C62">
        <w:t>Die Sozialentschädigung ist für diese Fälle gedacht und damit eine wichtige Säule der staatlichen Sozialleistungen.</w:t>
      </w:r>
    </w:p>
    <w:p w:rsidR="00D761AB" w:rsidRDefault="00D761AB" w:rsidP="00D761AB">
      <w:pPr>
        <w:pStyle w:val="2nummeriert"/>
        <w:numPr>
          <w:ilvl w:val="1"/>
          <w:numId w:val="3"/>
        </w:numPr>
      </w:pPr>
      <w:bookmarkStart w:id="81" w:name="_Toc13745769"/>
      <w:bookmarkStart w:id="82" w:name="_Toc42004352"/>
      <w:r>
        <w:t>Kriegsopferversorgung</w:t>
      </w:r>
      <w:bookmarkEnd w:id="81"/>
      <w:bookmarkEnd w:id="82"/>
    </w:p>
    <w:p w:rsidR="00ED7C62" w:rsidRPr="00ED7C62" w:rsidRDefault="00ED7C62" w:rsidP="00ED7C62">
      <w:bookmarkStart w:id="83" w:name="_Toc14100133"/>
      <w:r w:rsidRPr="00ED7C62">
        <w:t>Das Kriegsopferversorgungsgesetz regelt die Ansprüche von Soldaten, die im Ersten oder Zweiten Weltkrieg durch Verrichtung ihrer Dienste eine Gesun</w:t>
      </w:r>
      <w:r w:rsidR="00273459">
        <w:t>dheitsschädigung erlitten haben, sowie deren Hinterbliebenen.</w:t>
      </w:r>
    </w:p>
    <w:p w:rsidR="00ED7C62" w:rsidRPr="00ED7C62" w:rsidRDefault="00ED7C62" w:rsidP="00ED7C62">
      <w:r w:rsidRPr="00ED7C62">
        <w:t>Hier gibt es nicht nur die Option einer finanziellen Entschädigung (Renten und Zulagen), sondern ebenfalls die Möglichkeit auf „Heilfürsorge und orthopädische Versorgung“ oder „berufliche und soziale Rehabilitation“.</w:t>
      </w:r>
    </w:p>
    <w:p w:rsidR="00ED7C62" w:rsidRDefault="00ED7C62" w:rsidP="00ED7C62">
      <w:r w:rsidRPr="00ED7C62">
        <w:t>Auch Hinterbliebene können Ansprüche auf diverse Leistungen wie beispielsweise Hinterbliebenenrente geltend machen.</w:t>
      </w:r>
    </w:p>
    <w:p w:rsidR="00D761AB" w:rsidRPr="00D761AB" w:rsidRDefault="00D761AB" w:rsidP="00ED7C62">
      <w:bookmarkStart w:id="84" w:name="_Toc42003742"/>
      <w:r w:rsidRPr="00D761AB">
        <w:t xml:space="preserve">Tabelle </w:t>
      </w:r>
      <w:r w:rsidRPr="00D761AB">
        <w:fldChar w:fldCharType="begin"/>
      </w:r>
      <w:r w:rsidRPr="00D761AB">
        <w:instrText xml:space="preserve"> SEQ Tabelle \* ARABIC </w:instrText>
      </w:r>
      <w:r w:rsidRPr="00D761AB">
        <w:fldChar w:fldCharType="separate"/>
      </w:r>
      <w:r w:rsidR="00A00681">
        <w:rPr>
          <w:noProof/>
        </w:rPr>
        <w:t>19</w:t>
      </w:r>
      <w:r w:rsidRPr="00D761AB">
        <w:fldChar w:fldCharType="end"/>
      </w:r>
      <w:r w:rsidRPr="00D761AB">
        <w:t xml:space="preserve"> Kriegsopferversorgung</w:t>
      </w:r>
      <w:bookmarkEnd w:id="83"/>
      <w:bookmarkEnd w:id="84"/>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Beschädigte</w:t>
            </w:r>
          </w:p>
        </w:tc>
        <w:tc>
          <w:tcPr>
            <w:tcW w:w="728"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5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63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57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1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79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67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67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68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5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weiblich</w:t>
            </w:r>
          </w:p>
        </w:tc>
        <w:tc>
          <w:tcPr>
            <w:tcW w:w="728"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8</w:t>
            </w:r>
          </w:p>
        </w:tc>
        <w:tc>
          <w:tcPr>
            <w:tcW w:w="651"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15</w:t>
            </w:r>
          </w:p>
        </w:tc>
        <w:tc>
          <w:tcPr>
            <w:tcW w:w="631"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33</w:t>
            </w:r>
          </w:p>
        </w:tc>
        <w:tc>
          <w:tcPr>
            <w:tcW w:w="57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14</w:t>
            </w:r>
          </w:p>
        </w:tc>
        <w:tc>
          <w:tcPr>
            <w:tcW w:w="61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7</w:t>
            </w:r>
          </w:p>
        </w:tc>
        <w:tc>
          <w:tcPr>
            <w:tcW w:w="79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55</w:t>
            </w:r>
          </w:p>
        </w:tc>
        <w:tc>
          <w:tcPr>
            <w:tcW w:w="673"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11</w:t>
            </w:r>
          </w:p>
        </w:tc>
        <w:tc>
          <w:tcPr>
            <w:tcW w:w="67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w:t>
            </w:r>
          </w:p>
        </w:tc>
        <w:tc>
          <w:tcPr>
            <w:tcW w:w="68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44</w:t>
            </w:r>
          </w:p>
        </w:tc>
        <w:tc>
          <w:tcPr>
            <w:tcW w:w="854"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197</w:t>
            </w:r>
          </w:p>
        </w:tc>
      </w:tr>
      <w:tr w:rsidR="00D761AB" w:rsidRPr="00F42EFF"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männlich</w:t>
            </w:r>
          </w:p>
        </w:tc>
        <w:tc>
          <w:tcPr>
            <w:tcW w:w="728"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59</w:t>
            </w:r>
          </w:p>
        </w:tc>
        <w:tc>
          <w:tcPr>
            <w:tcW w:w="651"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135</w:t>
            </w:r>
          </w:p>
        </w:tc>
        <w:tc>
          <w:tcPr>
            <w:tcW w:w="631"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374</w:t>
            </w:r>
          </w:p>
        </w:tc>
        <w:tc>
          <w:tcPr>
            <w:tcW w:w="57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224</w:t>
            </w:r>
          </w:p>
        </w:tc>
        <w:tc>
          <w:tcPr>
            <w:tcW w:w="61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76</w:t>
            </w:r>
          </w:p>
        </w:tc>
        <w:tc>
          <w:tcPr>
            <w:tcW w:w="79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284</w:t>
            </w:r>
          </w:p>
        </w:tc>
        <w:tc>
          <w:tcPr>
            <w:tcW w:w="673"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120</w:t>
            </w:r>
          </w:p>
        </w:tc>
        <w:tc>
          <w:tcPr>
            <w:tcW w:w="67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64</w:t>
            </w:r>
          </w:p>
        </w:tc>
        <w:tc>
          <w:tcPr>
            <w:tcW w:w="682"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297</w:t>
            </w:r>
          </w:p>
        </w:tc>
        <w:tc>
          <w:tcPr>
            <w:tcW w:w="854"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1.633</w:t>
            </w:r>
          </w:p>
        </w:tc>
      </w:tr>
      <w:tr w:rsidR="00D761AB" w:rsidRPr="003D75A6"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Summe</w:t>
            </w:r>
          </w:p>
        </w:tc>
        <w:tc>
          <w:tcPr>
            <w:tcW w:w="728"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67</w:t>
            </w:r>
          </w:p>
        </w:tc>
        <w:tc>
          <w:tcPr>
            <w:tcW w:w="651"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150</w:t>
            </w:r>
          </w:p>
        </w:tc>
        <w:tc>
          <w:tcPr>
            <w:tcW w:w="631"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407</w:t>
            </w:r>
          </w:p>
        </w:tc>
        <w:tc>
          <w:tcPr>
            <w:tcW w:w="57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238</w:t>
            </w:r>
          </w:p>
        </w:tc>
        <w:tc>
          <w:tcPr>
            <w:tcW w:w="61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83</w:t>
            </w:r>
          </w:p>
        </w:tc>
        <w:tc>
          <w:tcPr>
            <w:tcW w:w="79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339</w:t>
            </w:r>
          </w:p>
        </w:tc>
        <w:tc>
          <w:tcPr>
            <w:tcW w:w="673"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131</w:t>
            </w:r>
          </w:p>
        </w:tc>
        <w:tc>
          <w:tcPr>
            <w:tcW w:w="67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74</w:t>
            </w:r>
          </w:p>
        </w:tc>
        <w:tc>
          <w:tcPr>
            <w:tcW w:w="68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341</w:t>
            </w:r>
          </w:p>
        </w:tc>
        <w:tc>
          <w:tcPr>
            <w:tcW w:w="854"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1.830</w:t>
            </w:r>
          </w:p>
        </w:tc>
      </w:tr>
    </w:tbl>
    <w:p w:rsidR="00D761AB" w:rsidRDefault="00D761AB" w:rsidP="00D761AB">
      <w:pPr>
        <w:pStyle w:val="Quelle"/>
      </w:pPr>
      <w:r w:rsidRPr="00D761AB">
        <w:t>Wien inkl. Auslandsrentenenbezieher-/bezieherinnen - Quelle Sozialministeriumservice</w:t>
      </w:r>
    </w:p>
    <w:tbl>
      <w:tblPr>
        <w:tblStyle w:val="Republik-AT1"/>
        <w:tblW w:w="5134" w:type="pct"/>
        <w:tblLook w:val="04A0" w:firstRow="1" w:lastRow="0" w:firstColumn="1" w:lastColumn="0" w:noHBand="0" w:noVBand="1"/>
      </w:tblPr>
      <w:tblGrid>
        <w:gridCol w:w="2302"/>
        <w:gridCol w:w="777"/>
        <w:gridCol w:w="695"/>
        <w:gridCol w:w="745"/>
        <w:gridCol w:w="745"/>
        <w:gridCol w:w="658"/>
        <w:gridCol w:w="849"/>
        <w:gridCol w:w="715"/>
        <w:gridCol w:w="722"/>
        <w:gridCol w:w="745"/>
        <w:gridCol w:w="937"/>
      </w:tblGrid>
      <w:tr w:rsidR="00D761AB" w:rsidRPr="00F42EFF" w:rsidTr="00F811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2" w:type="dxa"/>
          </w:tcPr>
          <w:p w:rsidR="00D761AB" w:rsidRPr="00D761AB" w:rsidRDefault="00D761AB" w:rsidP="00D761AB">
            <w:r w:rsidRPr="00D761AB">
              <w:t>Hinterbliebene</w:t>
            </w:r>
          </w:p>
        </w:tc>
        <w:tc>
          <w:tcPr>
            <w:tcW w:w="77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9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74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74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58"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84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71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72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74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93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6222A"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D761AB" w:rsidRPr="00D761AB" w:rsidRDefault="00D761AB" w:rsidP="00D761AB">
            <w:r w:rsidRPr="00D761AB">
              <w:t>weiblich</w:t>
            </w:r>
          </w:p>
        </w:tc>
        <w:tc>
          <w:tcPr>
            <w:tcW w:w="77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266</w:t>
            </w:r>
          </w:p>
        </w:tc>
        <w:tc>
          <w:tcPr>
            <w:tcW w:w="69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506</w:t>
            </w:r>
          </w:p>
        </w:tc>
        <w:tc>
          <w:tcPr>
            <w:tcW w:w="74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1.086</w:t>
            </w:r>
          </w:p>
        </w:tc>
        <w:tc>
          <w:tcPr>
            <w:tcW w:w="74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1.034</w:t>
            </w:r>
          </w:p>
        </w:tc>
        <w:tc>
          <w:tcPr>
            <w:tcW w:w="658"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344</w:t>
            </w:r>
          </w:p>
        </w:tc>
        <w:tc>
          <w:tcPr>
            <w:tcW w:w="849"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1.136</w:t>
            </w:r>
          </w:p>
        </w:tc>
        <w:tc>
          <w:tcPr>
            <w:tcW w:w="71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524</w:t>
            </w:r>
          </w:p>
        </w:tc>
        <w:tc>
          <w:tcPr>
            <w:tcW w:w="72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205</w:t>
            </w:r>
          </w:p>
        </w:tc>
        <w:tc>
          <w:tcPr>
            <w:tcW w:w="74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1.010</w:t>
            </w:r>
          </w:p>
        </w:tc>
        <w:tc>
          <w:tcPr>
            <w:tcW w:w="93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6.111</w:t>
            </w:r>
          </w:p>
        </w:tc>
      </w:tr>
      <w:tr w:rsidR="00D761AB" w:rsidRPr="00F6222A" w:rsidTr="00F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D761AB" w:rsidRPr="00D761AB" w:rsidRDefault="00D761AB" w:rsidP="00D761AB">
            <w:r w:rsidRPr="00D761AB">
              <w:t>männlich</w:t>
            </w:r>
          </w:p>
        </w:tc>
        <w:tc>
          <w:tcPr>
            <w:tcW w:w="77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15</w:t>
            </w:r>
          </w:p>
        </w:tc>
        <w:tc>
          <w:tcPr>
            <w:tcW w:w="69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17</w:t>
            </w:r>
          </w:p>
        </w:tc>
        <w:tc>
          <w:tcPr>
            <w:tcW w:w="74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41</w:t>
            </w:r>
          </w:p>
        </w:tc>
        <w:tc>
          <w:tcPr>
            <w:tcW w:w="74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42</w:t>
            </w:r>
          </w:p>
        </w:tc>
        <w:tc>
          <w:tcPr>
            <w:tcW w:w="658"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7</w:t>
            </w:r>
          </w:p>
        </w:tc>
        <w:tc>
          <w:tcPr>
            <w:tcW w:w="849"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47</w:t>
            </w:r>
          </w:p>
        </w:tc>
        <w:tc>
          <w:tcPr>
            <w:tcW w:w="71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11</w:t>
            </w:r>
          </w:p>
        </w:tc>
        <w:tc>
          <w:tcPr>
            <w:tcW w:w="722"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9</w:t>
            </w:r>
          </w:p>
        </w:tc>
        <w:tc>
          <w:tcPr>
            <w:tcW w:w="74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22</w:t>
            </w:r>
          </w:p>
        </w:tc>
        <w:tc>
          <w:tcPr>
            <w:tcW w:w="93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211</w:t>
            </w:r>
          </w:p>
        </w:tc>
      </w:tr>
      <w:tr w:rsidR="00D761AB" w:rsidRPr="00DD56DE"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D761AB" w:rsidRPr="00D761AB" w:rsidRDefault="00D761AB" w:rsidP="00D761AB">
            <w:r w:rsidRPr="00D761AB">
              <w:t>Summe</w:t>
            </w:r>
          </w:p>
        </w:tc>
        <w:tc>
          <w:tcPr>
            <w:tcW w:w="77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281</w:t>
            </w:r>
          </w:p>
        </w:tc>
        <w:tc>
          <w:tcPr>
            <w:tcW w:w="69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523</w:t>
            </w:r>
          </w:p>
        </w:tc>
        <w:tc>
          <w:tcPr>
            <w:tcW w:w="74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1.127</w:t>
            </w:r>
          </w:p>
        </w:tc>
        <w:tc>
          <w:tcPr>
            <w:tcW w:w="74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1.076</w:t>
            </w:r>
          </w:p>
        </w:tc>
        <w:tc>
          <w:tcPr>
            <w:tcW w:w="658"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351</w:t>
            </w:r>
          </w:p>
        </w:tc>
        <w:tc>
          <w:tcPr>
            <w:tcW w:w="849"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1.183</w:t>
            </w:r>
          </w:p>
        </w:tc>
        <w:tc>
          <w:tcPr>
            <w:tcW w:w="71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535</w:t>
            </w:r>
          </w:p>
        </w:tc>
        <w:tc>
          <w:tcPr>
            <w:tcW w:w="72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214</w:t>
            </w:r>
          </w:p>
        </w:tc>
        <w:tc>
          <w:tcPr>
            <w:tcW w:w="74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1.032</w:t>
            </w:r>
          </w:p>
        </w:tc>
        <w:tc>
          <w:tcPr>
            <w:tcW w:w="93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6.322</w:t>
            </w:r>
          </w:p>
        </w:tc>
      </w:tr>
    </w:tbl>
    <w:p w:rsidR="00D761AB" w:rsidRPr="00D761AB" w:rsidRDefault="00D761AB" w:rsidP="00D761AB">
      <w:pPr>
        <w:pStyle w:val="Quelle"/>
      </w:pPr>
      <w:r w:rsidRPr="00D761AB">
        <w:lastRenderedPageBreak/>
        <w:t>Wien inkl. Auslandsrentenenbezieher-/bezieherinnen - Quelle Sozialministeriumservice</w:t>
      </w:r>
    </w:p>
    <w:tbl>
      <w:tblPr>
        <w:tblStyle w:val="Republik-AT1"/>
        <w:tblW w:w="5208" w:type="pct"/>
        <w:tblLook w:val="04A0" w:firstRow="1" w:lastRow="0" w:firstColumn="1" w:lastColumn="0" w:noHBand="0" w:noVBand="1"/>
      </w:tblPr>
      <w:tblGrid>
        <w:gridCol w:w="2311"/>
        <w:gridCol w:w="805"/>
        <w:gridCol w:w="697"/>
        <w:gridCol w:w="747"/>
        <w:gridCol w:w="747"/>
        <w:gridCol w:w="660"/>
        <w:gridCol w:w="852"/>
        <w:gridCol w:w="717"/>
        <w:gridCol w:w="724"/>
        <w:gridCol w:w="747"/>
        <w:gridCol w:w="1026"/>
      </w:tblGrid>
      <w:tr w:rsidR="00D761AB" w:rsidRPr="00F42EFF" w:rsidTr="009D5C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1" w:type="dxa"/>
          </w:tcPr>
          <w:p w:rsidR="00D761AB" w:rsidRPr="00D761AB" w:rsidRDefault="00D761AB" w:rsidP="00D761AB">
            <w:r w:rsidRPr="00D761AB">
              <w:t>Kriegsopfer gesamt</w:t>
            </w:r>
          </w:p>
        </w:tc>
        <w:tc>
          <w:tcPr>
            <w:tcW w:w="80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9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74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74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6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85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71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72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74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1026"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D761AB" w:rsidRPr="00D761AB" w:rsidRDefault="00D761AB" w:rsidP="00D761AB">
            <w:r w:rsidRPr="00D761AB">
              <w:t>weiblich</w:t>
            </w:r>
          </w:p>
        </w:tc>
        <w:tc>
          <w:tcPr>
            <w:tcW w:w="80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274</w:t>
            </w:r>
          </w:p>
        </w:tc>
        <w:tc>
          <w:tcPr>
            <w:tcW w:w="69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521</w:t>
            </w:r>
          </w:p>
        </w:tc>
        <w:tc>
          <w:tcPr>
            <w:tcW w:w="74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1.119</w:t>
            </w:r>
          </w:p>
        </w:tc>
        <w:tc>
          <w:tcPr>
            <w:tcW w:w="74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1.048</w:t>
            </w:r>
          </w:p>
        </w:tc>
        <w:tc>
          <w:tcPr>
            <w:tcW w:w="660"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351</w:t>
            </w:r>
          </w:p>
        </w:tc>
        <w:tc>
          <w:tcPr>
            <w:tcW w:w="85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1.191</w:t>
            </w:r>
          </w:p>
        </w:tc>
        <w:tc>
          <w:tcPr>
            <w:tcW w:w="71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535</w:t>
            </w:r>
          </w:p>
        </w:tc>
        <w:tc>
          <w:tcPr>
            <w:tcW w:w="724"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215</w:t>
            </w:r>
          </w:p>
        </w:tc>
        <w:tc>
          <w:tcPr>
            <w:tcW w:w="74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1.054</w:t>
            </w:r>
          </w:p>
        </w:tc>
        <w:tc>
          <w:tcPr>
            <w:tcW w:w="1026"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6.308</w:t>
            </w:r>
          </w:p>
        </w:tc>
      </w:tr>
      <w:tr w:rsidR="00D761AB" w:rsidRPr="00F42EFF" w:rsidTr="009D5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D761AB" w:rsidRPr="00D761AB" w:rsidRDefault="00D761AB" w:rsidP="00D761AB">
            <w:r w:rsidRPr="00D761AB">
              <w:t>männlich</w:t>
            </w:r>
          </w:p>
        </w:tc>
        <w:tc>
          <w:tcPr>
            <w:tcW w:w="805"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74</w:t>
            </w:r>
          </w:p>
        </w:tc>
        <w:tc>
          <w:tcPr>
            <w:tcW w:w="69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152</w:t>
            </w:r>
          </w:p>
        </w:tc>
        <w:tc>
          <w:tcPr>
            <w:tcW w:w="74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415</w:t>
            </w:r>
          </w:p>
        </w:tc>
        <w:tc>
          <w:tcPr>
            <w:tcW w:w="74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266</w:t>
            </w:r>
          </w:p>
        </w:tc>
        <w:tc>
          <w:tcPr>
            <w:tcW w:w="660"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83</w:t>
            </w:r>
          </w:p>
        </w:tc>
        <w:tc>
          <w:tcPr>
            <w:tcW w:w="852"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331</w:t>
            </w:r>
          </w:p>
        </w:tc>
        <w:tc>
          <w:tcPr>
            <w:tcW w:w="71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131</w:t>
            </w:r>
          </w:p>
        </w:tc>
        <w:tc>
          <w:tcPr>
            <w:tcW w:w="724"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73</w:t>
            </w:r>
          </w:p>
        </w:tc>
        <w:tc>
          <w:tcPr>
            <w:tcW w:w="747"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319</w:t>
            </w:r>
          </w:p>
        </w:tc>
        <w:tc>
          <w:tcPr>
            <w:tcW w:w="1026"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1.844</w:t>
            </w:r>
          </w:p>
        </w:tc>
      </w:tr>
      <w:tr w:rsidR="00D761AB" w:rsidRPr="00DD56DE"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D761AB" w:rsidRPr="00D761AB" w:rsidRDefault="00D761AB" w:rsidP="00D761AB">
            <w:r w:rsidRPr="00D761AB">
              <w:t>Summe</w:t>
            </w:r>
          </w:p>
        </w:tc>
        <w:tc>
          <w:tcPr>
            <w:tcW w:w="805"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348</w:t>
            </w:r>
          </w:p>
        </w:tc>
        <w:tc>
          <w:tcPr>
            <w:tcW w:w="69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673</w:t>
            </w:r>
          </w:p>
        </w:tc>
        <w:tc>
          <w:tcPr>
            <w:tcW w:w="74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1.534</w:t>
            </w:r>
          </w:p>
        </w:tc>
        <w:tc>
          <w:tcPr>
            <w:tcW w:w="74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1.314</w:t>
            </w:r>
          </w:p>
        </w:tc>
        <w:tc>
          <w:tcPr>
            <w:tcW w:w="660"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434</w:t>
            </w:r>
          </w:p>
        </w:tc>
        <w:tc>
          <w:tcPr>
            <w:tcW w:w="85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1.522</w:t>
            </w:r>
          </w:p>
        </w:tc>
        <w:tc>
          <w:tcPr>
            <w:tcW w:w="71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666</w:t>
            </w:r>
          </w:p>
        </w:tc>
        <w:tc>
          <w:tcPr>
            <w:tcW w:w="724"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288</w:t>
            </w:r>
          </w:p>
        </w:tc>
        <w:tc>
          <w:tcPr>
            <w:tcW w:w="74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1.372</w:t>
            </w:r>
          </w:p>
        </w:tc>
        <w:tc>
          <w:tcPr>
            <w:tcW w:w="1026"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8.152</w:t>
            </w:r>
          </w:p>
        </w:tc>
      </w:tr>
    </w:tbl>
    <w:p w:rsidR="00D761AB" w:rsidRPr="00D761AB" w:rsidRDefault="00D761AB" w:rsidP="00D761AB">
      <w:pPr>
        <w:pStyle w:val="Quelle"/>
      </w:pPr>
      <w:r w:rsidRPr="00D761AB">
        <w:t>Wien inkl. Auslandsrentenenbezieher-/bezieherinnen - Quelle Sozialministeriumservice</w:t>
      </w:r>
    </w:p>
    <w:tbl>
      <w:tblPr>
        <w:tblStyle w:val="Republik-AT1"/>
        <w:tblW w:w="5196" w:type="pct"/>
        <w:tblLook w:val="04A0" w:firstRow="1" w:lastRow="0" w:firstColumn="1" w:lastColumn="0" w:noHBand="0" w:noVBand="1"/>
      </w:tblPr>
      <w:tblGrid>
        <w:gridCol w:w="2183"/>
        <w:gridCol w:w="767"/>
        <w:gridCol w:w="740"/>
        <w:gridCol w:w="752"/>
        <w:gridCol w:w="740"/>
        <w:gridCol w:w="740"/>
        <w:gridCol w:w="853"/>
        <w:gridCol w:w="740"/>
        <w:gridCol w:w="740"/>
        <w:gridCol w:w="740"/>
        <w:gridCol w:w="1015"/>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2" w:type="dxa"/>
          </w:tcPr>
          <w:p w:rsidR="00D761AB" w:rsidRPr="00D761AB" w:rsidRDefault="00D761AB" w:rsidP="00D761AB"/>
        </w:tc>
        <w:tc>
          <w:tcPr>
            <w:tcW w:w="72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5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70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64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4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78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67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67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68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95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rsidR="00D761AB" w:rsidRPr="00D761AB" w:rsidRDefault="00D761AB" w:rsidP="00D761AB">
            <w:r w:rsidRPr="00D761AB">
              <w:t>Aufwand in Mio Euro</w:t>
            </w:r>
          </w:p>
        </w:tc>
        <w:tc>
          <w:tcPr>
            <w:tcW w:w="721"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2,777</w:t>
            </w:r>
          </w:p>
        </w:tc>
        <w:tc>
          <w:tcPr>
            <w:tcW w:w="650"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4,434</w:t>
            </w:r>
          </w:p>
        </w:tc>
        <w:tc>
          <w:tcPr>
            <w:tcW w:w="70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9,731</w:t>
            </w:r>
          </w:p>
        </w:tc>
        <w:tc>
          <w:tcPr>
            <w:tcW w:w="647"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7,862</w:t>
            </w:r>
          </w:p>
        </w:tc>
        <w:tc>
          <w:tcPr>
            <w:tcW w:w="640"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2,175</w:t>
            </w:r>
          </w:p>
        </w:tc>
        <w:tc>
          <w:tcPr>
            <w:tcW w:w="789"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10,810</w:t>
            </w:r>
          </w:p>
        </w:tc>
        <w:tc>
          <w:tcPr>
            <w:tcW w:w="67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4,025</w:t>
            </w:r>
          </w:p>
        </w:tc>
        <w:tc>
          <w:tcPr>
            <w:tcW w:w="672"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1,701</w:t>
            </w:r>
          </w:p>
        </w:tc>
        <w:tc>
          <w:tcPr>
            <w:tcW w:w="680"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6,704</w:t>
            </w:r>
          </w:p>
        </w:tc>
        <w:tc>
          <w:tcPr>
            <w:tcW w:w="954"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55,342</w:t>
            </w:r>
          </w:p>
        </w:tc>
      </w:tr>
    </w:tbl>
    <w:p w:rsidR="00D761AB" w:rsidRPr="00D761AB" w:rsidRDefault="00D761AB" w:rsidP="00D761AB">
      <w:pPr>
        <w:pStyle w:val="Quelle"/>
      </w:pPr>
      <w:r w:rsidRPr="00D761AB">
        <w:t>Wien inkl. Auslandsrentenbezieher-/bezieherinnen - Quelle Sozialministerium</w:t>
      </w:r>
    </w:p>
    <w:p w:rsidR="00D761AB" w:rsidRPr="00D761AB" w:rsidRDefault="00D761AB" w:rsidP="00D761AB">
      <w:pPr>
        <w:pStyle w:val="2nummeriert"/>
        <w:numPr>
          <w:ilvl w:val="1"/>
          <w:numId w:val="3"/>
        </w:numPr>
      </w:pPr>
      <w:bookmarkStart w:id="85" w:name="_Toc13745770"/>
      <w:bookmarkStart w:id="86" w:name="_Toc42004353"/>
      <w:r w:rsidRPr="00D761AB">
        <w:t>Kriegsgefangene und Zivilinternierte</w:t>
      </w:r>
      <w:bookmarkEnd w:id="85"/>
      <w:bookmarkEnd w:id="86"/>
    </w:p>
    <w:p w:rsidR="009D5C4B" w:rsidRDefault="009D5C4B" w:rsidP="00D761AB">
      <w:r w:rsidRPr="009D5C4B">
        <w:t>Österreichische Staatsbürgerinnen und Staatsbürger, die im Zusammenhang mit dem Ersten oder Zweiten Weltkrieg mindestens drei Monate in Kriegsgefangenschaft waren, können Ansprüche auf eine Entschädigung geltend machen.</w:t>
      </w:r>
    </w:p>
    <w:p w:rsidR="009D5C4B" w:rsidRDefault="009D5C4B" w:rsidP="00D761AB">
      <w:bookmarkStart w:id="87" w:name="_Toc14100134"/>
      <w:r w:rsidRPr="009D5C4B">
        <w:t>Ob Anspruch auf eine Entschädigung besteht, entscheidet der jeweilige Pensionsversicherungsträger oder der öffentliche Leistungsträger, der für den Ruhe- und Versorgungsgenuss zuständig ist. Gibt es keinen zuständigen Leistungsträger, entscheidet das Sozialministeriumservice.</w:t>
      </w:r>
    </w:p>
    <w:p w:rsidR="00D761AB" w:rsidRPr="00D761AB" w:rsidRDefault="00D761AB" w:rsidP="00D761AB">
      <w:bookmarkStart w:id="88" w:name="_Toc42003743"/>
      <w:r w:rsidRPr="00D761AB">
        <w:t xml:space="preserve">Tabelle </w:t>
      </w:r>
      <w:r w:rsidRPr="00D761AB">
        <w:fldChar w:fldCharType="begin"/>
      </w:r>
      <w:r w:rsidRPr="00D761AB">
        <w:instrText xml:space="preserve"> SEQ Tabelle \* ARABIC </w:instrText>
      </w:r>
      <w:r w:rsidRPr="00D761AB">
        <w:fldChar w:fldCharType="separate"/>
      </w:r>
      <w:r w:rsidR="00A00681">
        <w:rPr>
          <w:noProof/>
        </w:rPr>
        <w:t>20</w:t>
      </w:r>
      <w:r w:rsidRPr="00D761AB">
        <w:fldChar w:fldCharType="end"/>
      </w:r>
      <w:r w:rsidRPr="00D761AB">
        <w:t xml:space="preserve"> Kriegsgefangene und Zivilinternierte</w:t>
      </w:r>
      <w:bookmarkEnd w:id="87"/>
      <w:bookmarkEnd w:id="88"/>
    </w:p>
    <w:tbl>
      <w:tblPr>
        <w:tblStyle w:val="Republik-AT1"/>
        <w:tblW w:w="2521" w:type="pct"/>
        <w:tblLook w:val="04A0" w:firstRow="1" w:lastRow="0" w:firstColumn="1" w:lastColumn="0" w:noHBand="0" w:noVBand="1"/>
      </w:tblPr>
      <w:tblGrid>
        <w:gridCol w:w="2316"/>
        <w:gridCol w:w="2540"/>
      </w:tblGrid>
      <w:tr w:rsidR="00D761AB" w:rsidRPr="00F42EFF" w:rsidTr="003E4F87">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2125" w:type="dxa"/>
          </w:tcPr>
          <w:p w:rsidR="00D761AB" w:rsidRPr="00D761AB" w:rsidRDefault="00D761AB" w:rsidP="00D761AB"/>
        </w:tc>
        <w:tc>
          <w:tcPr>
            <w:tcW w:w="233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Sozialministeriumservice</w:t>
            </w:r>
          </w:p>
        </w:tc>
      </w:tr>
      <w:tr w:rsidR="00D761AB" w:rsidRPr="00F42EFF" w:rsidTr="003E4F8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125" w:type="dxa"/>
          </w:tcPr>
          <w:p w:rsidR="00D761AB" w:rsidRPr="00D761AB" w:rsidRDefault="00D761AB" w:rsidP="00D761AB">
            <w:r w:rsidRPr="00D761AB">
              <w:t>weiblich</w:t>
            </w:r>
          </w:p>
        </w:tc>
        <w:tc>
          <w:tcPr>
            <w:tcW w:w="2331"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220</w:t>
            </w:r>
          </w:p>
        </w:tc>
      </w:tr>
      <w:tr w:rsidR="00D761AB" w:rsidRPr="00F42EFF" w:rsidTr="003E4F87">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125" w:type="dxa"/>
          </w:tcPr>
          <w:p w:rsidR="00D761AB" w:rsidRPr="00D761AB" w:rsidRDefault="00D761AB" w:rsidP="00D761AB">
            <w:r w:rsidRPr="00D761AB">
              <w:t>männlich</w:t>
            </w:r>
          </w:p>
        </w:tc>
        <w:tc>
          <w:tcPr>
            <w:tcW w:w="2331"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347</w:t>
            </w:r>
          </w:p>
        </w:tc>
      </w:tr>
      <w:tr w:rsidR="00D761AB" w:rsidRPr="00920E72" w:rsidTr="003E4F8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25" w:type="dxa"/>
          </w:tcPr>
          <w:p w:rsidR="00D761AB" w:rsidRPr="00D761AB" w:rsidRDefault="00D761AB" w:rsidP="00D761AB">
            <w:r w:rsidRPr="00D761AB">
              <w:t>Summe</w:t>
            </w:r>
          </w:p>
        </w:tc>
        <w:tc>
          <w:tcPr>
            <w:tcW w:w="2331" w:type="dxa"/>
          </w:tcPr>
          <w:p w:rsidR="00D761AB" w:rsidRPr="00D761AB" w:rsidRDefault="003E4F87" w:rsidP="00D761AB">
            <w:pPr>
              <w:cnfStyle w:val="000000100000" w:firstRow="0" w:lastRow="0" w:firstColumn="0" w:lastColumn="0" w:oddVBand="0" w:evenVBand="0" w:oddHBand="1" w:evenHBand="0" w:firstRowFirstColumn="0" w:firstRowLastColumn="0" w:lastRowFirstColumn="0" w:lastRowLastColumn="0"/>
            </w:pPr>
            <w:r>
              <w:t>567</w:t>
            </w:r>
          </w:p>
        </w:tc>
      </w:tr>
      <w:tr w:rsidR="00D761AB" w:rsidRPr="00920E72" w:rsidTr="003E4F87">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25" w:type="dxa"/>
          </w:tcPr>
          <w:p w:rsidR="00D761AB" w:rsidRPr="00D761AB" w:rsidRDefault="00D761AB" w:rsidP="00D761AB">
            <w:r w:rsidRPr="00D761AB">
              <w:t>Aufwand in</w:t>
            </w:r>
            <w:r w:rsidR="003E4F87">
              <w:t xml:space="preserve"> Mio</w:t>
            </w:r>
            <w:r w:rsidRPr="00D761AB">
              <w:t xml:space="preserve"> Euro</w:t>
            </w:r>
          </w:p>
        </w:tc>
        <w:tc>
          <w:tcPr>
            <w:tcW w:w="2331" w:type="dxa"/>
          </w:tcPr>
          <w:p w:rsidR="00D761AB" w:rsidRPr="00D761AB" w:rsidRDefault="003E4F87" w:rsidP="00D761AB">
            <w:pPr>
              <w:cnfStyle w:val="000000010000" w:firstRow="0" w:lastRow="0" w:firstColumn="0" w:lastColumn="0" w:oddVBand="0" w:evenVBand="0" w:oddHBand="0" w:evenHBand="1" w:firstRowFirstColumn="0" w:firstRowLastColumn="0" w:lastRowFirstColumn="0" w:lastRowLastColumn="0"/>
            </w:pPr>
            <w:r>
              <w:t>0,144</w:t>
            </w:r>
          </w:p>
        </w:tc>
      </w:tr>
    </w:tbl>
    <w:p w:rsidR="00D761AB" w:rsidRPr="00D761AB" w:rsidRDefault="00D761AB" w:rsidP="00D761AB">
      <w:pPr>
        <w:pStyle w:val="Quelle"/>
      </w:pPr>
      <w:r w:rsidRPr="00D761AB">
        <w:t>Quelle Sozialmministeriumservice/Sozialministerium</w:t>
      </w:r>
    </w:p>
    <w:p w:rsidR="00D761AB" w:rsidRPr="00D761AB" w:rsidRDefault="00D761AB" w:rsidP="00D761AB">
      <w:pPr>
        <w:pStyle w:val="2nummeriert"/>
        <w:numPr>
          <w:ilvl w:val="1"/>
          <w:numId w:val="3"/>
        </w:numPr>
      </w:pPr>
      <w:bookmarkStart w:id="89" w:name="_Toc13745771"/>
      <w:bookmarkStart w:id="90" w:name="_Toc42004354"/>
      <w:r w:rsidRPr="00D761AB">
        <w:lastRenderedPageBreak/>
        <w:t>Verbrechensopfer</w:t>
      </w:r>
      <w:bookmarkEnd w:id="89"/>
      <w:bookmarkEnd w:id="90"/>
    </w:p>
    <w:p w:rsidR="005E07E7" w:rsidRPr="005E07E7" w:rsidRDefault="005E07E7" w:rsidP="005E07E7">
      <w:bookmarkStart w:id="91" w:name="_Toc14100135"/>
      <w:r w:rsidRPr="005E07E7">
        <w:t>Anspruchsberechtigt sind Staatsbürgerinnen und Staatsbü</w:t>
      </w:r>
      <w:r w:rsidR="00F01005">
        <w:t>rger der EU und des Europäischen</w:t>
      </w:r>
      <w:r w:rsidRPr="005E07E7">
        <w:t xml:space="preserve"> Wirtschaftsraum</w:t>
      </w:r>
      <w:r w:rsidR="00F01005">
        <w:t>s</w:t>
      </w:r>
      <w:r w:rsidRPr="005E07E7">
        <w:t xml:space="preserve"> (EWR) sowie in Österreich geschädigte Personen mit rechtmäßigem Aufenthalt, wenn sie durch eine vorsätzliche Straftat, die mit mehr als sechs Monaten Freiheitsstrafe bedroht ist, eine Körperverletzung oder Gesundheitsschädigung erlitten haben. Auch Hinterbliebene haben Ansprüche, wenn die Tat den Tod des Opfers verursacht hat.</w:t>
      </w:r>
    </w:p>
    <w:p w:rsidR="005E07E7" w:rsidRPr="005E07E7" w:rsidRDefault="005E07E7" w:rsidP="005E07E7">
      <w:r w:rsidRPr="005E07E7">
        <w:t>Ausgeschlossen wird eine Le</w:t>
      </w:r>
      <w:r w:rsidR="00F01005">
        <w:t xml:space="preserve">istung, wenn das Opfer oder </w:t>
      </w:r>
      <w:r w:rsidR="0046468A">
        <w:t xml:space="preserve">der bzw. die </w:t>
      </w:r>
      <w:r w:rsidRPr="005E07E7">
        <w:t>Hinterbliebene an der Tat beteiligt war, den Täter</w:t>
      </w:r>
      <w:r w:rsidR="0046468A">
        <w:t>/die Täterin</w:t>
      </w:r>
      <w:r w:rsidRPr="005E07E7">
        <w:t xml:space="preserve"> provoziert hat, oder es schuldhaft unterlassen hat, an der Aufklärung der Tat mitzuwirken.</w:t>
      </w:r>
    </w:p>
    <w:p w:rsidR="00D761AB" w:rsidRDefault="005E07E7" w:rsidP="005E07E7">
      <w:r w:rsidRPr="005E07E7">
        <w:t xml:space="preserve">Leistungen gemäß dem Verbrechensopfergesetz umfassen unter anderem den Ersatz des Verdienstentgangs, Heilfürsorge, orthopädische Versorgung oder den Ersatz von beschädigten Hilfsmitteln wie Brillen oder Zahnprothesen. </w:t>
      </w:r>
      <w:bookmarkEnd w:id="91"/>
    </w:p>
    <w:p w:rsidR="00361761" w:rsidRPr="00D761AB" w:rsidRDefault="00361761" w:rsidP="005E07E7">
      <w:bookmarkStart w:id="92" w:name="_Toc42003744"/>
      <w:r w:rsidRPr="00361761">
        <w:rPr>
          <w:lang w:val="de-DE"/>
        </w:rPr>
        <w:t xml:space="preserve">Tabelle </w:t>
      </w:r>
      <w:r w:rsidRPr="00361761">
        <w:rPr>
          <w:lang w:val="de-DE"/>
        </w:rPr>
        <w:fldChar w:fldCharType="begin"/>
      </w:r>
      <w:r w:rsidRPr="00361761">
        <w:rPr>
          <w:lang w:val="de-DE"/>
        </w:rPr>
        <w:instrText xml:space="preserve"> SEQ Tabelle \* ARABIC </w:instrText>
      </w:r>
      <w:r w:rsidRPr="00361761">
        <w:rPr>
          <w:lang w:val="de-DE"/>
        </w:rPr>
        <w:fldChar w:fldCharType="separate"/>
      </w:r>
      <w:r w:rsidR="00A00681">
        <w:rPr>
          <w:noProof/>
          <w:lang w:val="de-DE"/>
        </w:rPr>
        <w:t>21</w:t>
      </w:r>
      <w:r w:rsidRPr="00361761">
        <w:fldChar w:fldCharType="end"/>
      </w:r>
      <w:r w:rsidRPr="00361761">
        <w:rPr>
          <w:lang w:val="de-DE"/>
        </w:rPr>
        <w:t xml:space="preserve"> Verbrechensopfer – Personen &amp; Anträge</w:t>
      </w:r>
      <w:bookmarkEnd w:id="92"/>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tc>
        <w:tc>
          <w:tcPr>
            <w:tcW w:w="728"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5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63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57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1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79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67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67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68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5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Personen</w:t>
            </w:r>
          </w:p>
        </w:tc>
        <w:tc>
          <w:tcPr>
            <w:tcW w:w="728"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17</w:t>
            </w:r>
          </w:p>
        </w:tc>
        <w:tc>
          <w:tcPr>
            <w:tcW w:w="65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55</w:t>
            </w:r>
          </w:p>
        </w:tc>
        <w:tc>
          <w:tcPr>
            <w:tcW w:w="63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124</w:t>
            </w:r>
          </w:p>
        </w:tc>
        <w:tc>
          <w:tcPr>
            <w:tcW w:w="57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125</w:t>
            </w:r>
          </w:p>
        </w:tc>
        <w:tc>
          <w:tcPr>
            <w:tcW w:w="61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81</w:t>
            </w:r>
          </w:p>
        </w:tc>
        <w:tc>
          <w:tcPr>
            <w:tcW w:w="79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82</w:t>
            </w:r>
          </w:p>
        </w:tc>
        <w:tc>
          <w:tcPr>
            <w:tcW w:w="67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105</w:t>
            </w:r>
          </w:p>
        </w:tc>
        <w:tc>
          <w:tcPr>
            <w:tcW w:w="67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38</w:t>
            </w:r>
          </w:p>
        </w:tc>
        <w:tc>
          <w:tcPr>
            <w:tcW w:w="68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309</w:t>
            </w:r>
          </w:p>
        </w:tc>
        <w:tc>
          <w:tcPr>
            <w:tcW w:w="85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936</w:t>
            </w:r>
          </w:p>
        </w:tc>
      </w:tr>
      <w:tr w:rsidR="00D761AB" w:rsidRPr="00F42EFF"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Erstanträge (Personen)</w:t>
            </w:r>
          </w:p>
        </w:tc>
        <w:tc>
          <w:tcPr>
            <w:tcW w:w="728"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7</w:t>
            </w:r>
          </w:p>
        </w:tc>
        <w:tc>
          <w:tcPr>
            <w:tcW w:w="65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33</w:t>
            </w:r>
          </w:p>
        </w:tc>
        <w:tc>
          <w:tcPr>
            <w:tcW w:w="63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94</w:t>
            </w:r>
          </w:p>
        </w:tc>
        <w:tc>
          <w:tcPr>
            <w:tcW w:w="57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107</w:t>
            </w:r>
          </w:p>
        </w:tc>
        <w:tc>
          <w:tcPr>
            <w:tcW w:w="61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62</w:t>
            </w:r>
          </w:p>
        </w:tc>
        <w:tc>
          <w:tcPr>
            <w:tcW w:w="79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66</w:t>
            </w:r>
          </w:p>
        </w:tc>
        <w:tc>
          <w:tcPr>
            <w:tcW w:w="673"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51</w:t>
            </w:r>
          </w:p>
        </w:tc>
        <w:tc>
          <w:tcPr>
            <w:tcW w:w="67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35</w:t>
            </w:r>
          </w:p>
        </w:tc>
        <w:tc>
          <w:tcPr>
            <w:tcW w:w="682"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223</w:t>
            </w:r>
          </w:p>
        </w:tc>
        <w:tc>
          <w:tcPr>
            <w:tcW w:w="854"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678</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Erstbemessungen (Leistungen)</w:t>
            </w:r>
          </w:p>
        </w:tc>
        <w:tc>
          <w:tcPr>
            <w:tcW w:w="728"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12</w:t>
            </w:r>
          </w:p>
        </w:tc>
        <w:tc>
          <w:tcPr>
            <w:tcW w:w="65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48</w:t>
            </w:r>
          </w:p>
        </w:tc>
        <w:tc>
          <w:tcPr>
            <w:tcW w:w="63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176</w:t>
            </w:r>
          </w:p>
        </w:tc>
        <w:tc>
          <w:tcPr>
            <w:tcW w:w="57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180</w:t>
            </w:r>
          </w:p>
        </w:tc>
        <w:tc>
          <w:tcPr>
            <w:tcW w:w="61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101</w:t>
            </w:r>
          </w:p>
        </w:tc>
        <w:tc>
          <w:tcPr>
            <w:tcW w:w="79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109</w:t>
            </w:r>
          </w:p>
        </w:tc>
        <w:tc>
          <w:tcPr>
            <w:tcW w:w="67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91</w:t>
            </w:r>
          </w:p>
        </w:tc>
        <w:tc>
          <w:tcPr>
            <w:tcW w:w="67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61</w:t>
            </w:r>
          </w:p>
        </w:tc>
        <w:tc>
          <w:tcPr>
            <w:tcW w:w="68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445</w:t>
            </w:r>
          </w:p>
        </w:tc>
        <w:tc>
          <w:tcPr>
            <w:tcW w:w="85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1.223</w:t>
            </w:r>
          </w:p>
        </w:tc>
      </w:tr>
      <w:tr w:rsidR="00D761AB" w:rsidRPr="00F42EFF"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Neubemessungen (Leistungen)</w:t>
            </w:r>
          </w:p>
        </w:tc>
        <w:tc>
          <w:tcPr>
            <w:tcW w:w="728"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12</w:t>
            </w:r>
          </w:p>
        </w:tc>
        <w:tc>
          <w:tcPr>
            <w:tcW w:w="65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102</w:t>
            </w:r>
          </w:p>
        </w:tc>
        <w:tc>
          <w:tcPr>
            <w:tcW w:w="63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147</w:t>
            </w:r>
          </w:p>
        </w:tc>
        <w:tc>
          <w:tcPr>
            <w:tcW w:w="57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187</w:t>
            </w:r>
          </w:p>
        </w:tc>
        <w:tc>
          <w:tcPr>
            <w:tcW w:w="61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178</w:t>
            </w:r>
          </w:p>
        </w:tc>
        <w:tc>
          <w:tcPr>
            <w:tcW w:w="79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55</w:t>
            </w:r>
          </w:p>
        </w:tc>
        <w:tc>
          <w:tcPr>
            <w:tcW w:w="673"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323</w:t>
            </w:r>
          </w:p>
        </w:tc>
        <w:tc>
          <w:tcPr>
            <w:tcW w:w="67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49</w:t>
            </w:r>
          </w:p>
        </w:tc>
        <w:tc>
          <w:tcPr>
            <w:tcW w:w="682"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364</w:t>
            </w:r>
          </w:p>
        </w:tc>
        <w:tc>
          <w:tcPr>
            <w:tcW w:w="854"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1.417</w:t>
            </w:r>
          </w:p>
        </w:tc>
      </w:tr>
    </w:tbl>
    <w:p w:rsidR="00D761AB" w:rsidRPr="00D761AB" w:rsidRDefault="00D761AB" w:rsidP="00D761AB">
      <w:pPr>
        <w:pStyle w:val="Quelle"/>
      </w:pPr>
      <w:r w:rsidRPr="00D761AB">
        <w:t>Wien inkl. Ausland, Quelle Sozialministeriumservice</w:t>
      </w:r>
    </w:p>
    <w:p w:rsidR="00D761AB" w:rsidRPr="00D761AB" w:rsidRDefault="00D761AB" w:rsidP="00D761AB">
      <w:bookmarkStart w:id="93" w:name="_Toc14100136"/>
      <w:bookmarkStart w:id="94" w:name="_Toc42003745"/>
      <w:r w:rsidRPr="00D761AB">
        <w:t xml:space="preserve">Tabelle </w:t>
      </w:r>
      <w:r w:rsidRPr="00D761AB">
        <w:fldChar w:fldCharType="begin"/>
      </w:r>
      <w:r w:rsidRPr="00D761AB">
        <w:instrText xml:space="preserve"> SEQ Tabelle \* ARABIC </w:instrText>
      </w:r>
      <w:r w:rsidRPr="00D761AB">
        <w:fldChar w:fldCharType="separate"/>
      </w:r>
      <w:r w:rsidR="00A00681">
        <w:rPr>
          <w:noProof/>
        </w:rPr>
        <w:t>22</w:t>
      </w:r>
      <w:r w:rsidRPr="00D761AB">
        <w:fldChar w:fldCharType="end"/>
      </w:r>
      <w:r w:rsidRPr="00D761AB">
        <w:t xml:space="preserve"> Verbrechensopfer – Psychotherapie</w:t>
      </w:r>
      <w:bookmarkEnd w:id="93"/>
      <w:bookmarkEnd w:id="94"/>
    </w:p>
    <w:tbl>
      <w:tblPr>
        <w:tblStyle w:val="Republik-AT1"/>
        <w:tblW w:w="5268" w:type="pct"/>
        <w:tblLook w:val="04A0" w:firstRow="1" w:lastRow="0" w:firstColumn="1" w:lastColumn="0" w:noHBand="0" w:noVBand="1"/>
      </w:tblPr>
      <w:tblGrid>
        <w:gridCol w:w="2641"/>
        <w:gridCol w:w="792"/>
        <w:gridCol w:w="708"/>
        <w:gridCol w:w="686"/>
        <w:gridCol w:w="627"/>
        <w:gridCol w:w="671"/>
        <w:gridCol w:w="865"/>
        <w:gridCol w:w="732"/>
        <w:gridCol w:w="734"/>
        <w:gridCol w:w="742"/>
        <w:gridCol w:w="950"/>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9" w:type="dxa"/>
          </w:tcPr>
          <w:p w:rsidR="00D761AB" w:rsidRPr="00D761AB" w:rsidRDefault="00D761AB" w:rsidP="00D761AB">
            <w:r w:rsidRPr="00D761AB">
              <w:t>Psychotherapie Anträge</w:t>
            </w:r>
          </w:p>
        </w:tc>
        <w:tc>
          <w:tcPr>
            <w:tcW w:w="728"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5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63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57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1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79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67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67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68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5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BC616C"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D761AB" w:rsidRPr="00D761AB" w:rsidRDefault="00D761AB" w:rsidP="00D761AB">
            <w:r w:rsidRPr="00D761AB">
              <w:t>Erstbemessungen</w:t>
            </w:r>
          </w:p>
        </w:tc>
        <w:tc>
          <w:tcPr>
            <w:tcW w:w="728"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w:t>
            </w:r>
          </w:p>
        </w:tc>
        <w:tc>
          <w:tcPr>
            <w:tcW w:w="65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11</w:t>
            </w:r>
          </w:p>
        </w:tc>
        <w:tc>
          <w:tcPr>
            <w:tcW w:w="63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46</w:t>
            </w:r>
          </w:p>
        </w:tc>
        <w:tc>
          <w:tcPr>
            <w:tcW w:w="57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56</w:t>
            </w:r>
          </w:p>
        </w:tc>
        <w:tc>
          <w:tcPr>
            <w:tcW w:w="61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36</w:t>
            </w:r>
          </w:p>
        </w:tc>
        <w:tc>
          <w:tcPr>
            <w:tcW w:w="79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20</w:t>
            </w:r>
          </w:p>
        </w:tc>
        <w:tc>
          <w:tcPr>
            <w:tcW w:w="67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37</w:t>
            </w:r>
          </w:p>
        </w:tc>
        <w:tc>
          <w:tcPr>
            <w:tcW w:w="67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18</w:t>
            </w:r>
          </w:p>
        </w:tc>
        <w:tc>
          <w:tcPr>
            <w:tcW w:w="68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99</w:t>
            </w:r>
          </w:p>
        </w:tc>
        <w:tc>
          <w:tcPr>
            <w:tcW w:w="85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325</w:t>
            </w:r>
          </w:p>
        </w:tc>
      </w:tr>
      <w:tr w:rsidR="00D761AB" w:rsidRPr="00BC616C"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D761AB" w:rsidRPr="00D761AB" w:rsidRDefault="00D761AB" w:rsidP="00D761AB">
            <w:r w:rsidRPr="00D761AB">
              <w:t>Neubemessungen</w:t>
            </w:r>
          </w:p>
        </w:tc>
        <w:tc>
          <w:tcPr>
            <w:tcW w:w="728"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9</w:t>
            </w:r>
          </w:p>
        </w:tc>
        <w:tc>
          <w:tcPr>
            <w:tcW w:w="65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75</w:t>
            </w:r>
          </w:p>
        </w:tc>
        <w:tc>
          <w:tcPr>
            <w:tcW w:w="63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122</w:t>
            </w:r>
          </w:p>
        </w:tc>
        <w:tc>
          <w:tcPr>
            <w:tcW w:w="57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115</w:t>
            </w:r>
          </w:p>
        </w:tc>
        <w:tc>
          <w:tcPr>
            <w:tcW w:w="61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162</w:t>
            </w:r>
          </w:p>
        </w:tc>
        <w:tc>
          <w:tcPr>
            <w:tcW w:w="79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14</w:t>
            </w:r>
          </w:p>
        </w:tc>
        <w:tc>
          <w:tcPr>
            <w:tcW w:w="673"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275</w:t>
            </w:r>
          </w:p>
        </w:tc>
        <w:tc>
          <w:tcPr>
            <w:tcW w:w="67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36</w:t>
            </w:r>
          </w:p>
        </w:tc>
        <w:tc>
          <w:tcPr>
            <w:tcW w:w="682"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294</w:t>
            </w:r>
          </w:p>
        </w:tc>
        <w:tc>
          <w:tcPr>
            <w:tcW w:w="854"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1.102</w:t>
            </w:r>
          </w:p>
        </w:tc>
      </w:tr>
      <w:tr w:rsidR="00D761AB" w:rsidRPr="00BC616C"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D761AB" w:rsidRPr="00D761AB" w:rsidRDefault="00D761AB" w:rsidP="00D761AB">
            <w:r w:rsidRPr="00D761AB">
              <w:t>Summe</w:t>
            </w:r>
          </w:p>
        </w:tc>
        <w:tc>
          <w:tcPr>
            <w:tcW w:w="728"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11</w:t>
            </w:r>
          </w:p>
        </w:tc>
        <w:tc>
          <w:tcPr>
            <w:tcW w:w="65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86</w:t>
            </w:r>
          </w:p>
        </w:tc>
        <w:tc>
          <w:tcPr>
            <w:tcW w:w="63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168</w:t>
            </w:r>
          </w:p>
        </w:tc>
        <w:tc>
          <w:tcPr>
            <w:tcW w:w="57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171</w:t>
            </w:r>
          </w:p>
        </w:tc>
        <w:tc>
          <w:tcPr>
            <w:tcW w:w="61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198</w:t>
            </w:r>
          </w:p>
        </w:tc>
        <w:tc>
          <w:tcPr>
            <w:tcW w:w="79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34</w:t>
            </w:r>
          </w:p>
        </w:tc>
        <w:tc>
          <w:tcPr>
            <w:tcW w:w="67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312</w:t>
            </w:r>
          </w:p>
        </w:tc>
        <w:tc>
          <w:tcPr>
            <w:tcW w:w="67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54</w:t>
            </w:r>
          </w:p>
        </w:tc>
        <w:tc>
          <w:tcPr>
            <w:tcW w:w="68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393</w:t>
            </w:r>
          </w:p>
        </w:tc>
        <w:tc>
          <w:tcPr>
            <w:tcW w:w="85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1.427</w:t>
            </w:r>
          </w:p>
        </w:tc>
      </w:tr>
    </w:tbl>
    <w:p w:rsidR="00D761AB" w:rsidRPr="00D761AB" w:rsidRDefault="00D761AB" w:rsidP="00D761AB">
      <w:pPr>
        <w:pStyle w:val="Quelle"/>
      </w:pPr>
      <w:r w:rsidRPr="00D761AB">
        <w:t>Wien inkl. Ausland, Quelle Sozialministeriumservice</w:t>
      </w:r>
    </w:p>
    <w:p w:rsidR="00F8119B" w:rsidRDefault="00F8119B" w:rsidP="00D761AB">
      <w:bookmarkStart w:id="95" w:name="_Toc14100137"/>
    </w:p>
    <w:p w:rsidR="00D761AB" w:rsidRPr="00D761AB" w:rsidRDefault="00D761AB" w:rsidP="00D761AB">
      <w:bookmarkStart w:id="96" w:name="_Toc42003746"/>
      <w:r w:rsidRPr="00D761AB">
        <w:lastRenderedPageBreak/>
        <w:t xml:space="preserve">Tabelle </w:t>
      </w:r>
      <w:r w:rsidRPr="00D761AB">
        <w:fldChar w:fldCharType="begin"/>
      </w:r>
      <w:r w:rsidRPr="00D761AB">
        <w:instrText xml:space="preserve"> SEQ Tabelle \* ARABIC </w:instrText>
      </w:r>
      <w:r w:rsidRPr="00D761AB">
        <w:fldChar w:fldCharType="separate"/>
      </w:r>
      <w:r w:rsidR="00A00681">
        <w:rPr>
          <w:noProof/>
        </w:rPr>
        <w:t>23</w:t>
      </w:r>
      <w:r w:rsidRPr="00D761AB">
        <w:fldChar w:fldCharType="end"/>
      </w:r>
      <w:r w:rsidRPr="00D761AB">
        <w:t xml:space="preserve"> Verbrechensopfer – Aufwand</w:t>
      </w:r>
      <w:bookmarkEnd w:id="95"/>
      <w:bookmarkEnd w:id="96"/>
    </w:p>
    <w:tbl>
      <w:tblPr>
        <w:tblStyle w:val="Republik-AT1"/>
        <w:tblW w:w="5268" w:type="pct"/>
        <w:tblLook w:val="04A0" w:firstRow="1" w:lastRow="0" w:firstColumn="1" w:lastColumn="0" w:noHBand="0" w:noVBand="1"/>
      </w:tblPr>
      <w:tblGrid>
        <w:gridCol w:w="2476"/>
        <w:gridCol w:w="766"/>
        <w:gridCol w:w="735"/>
        <w:gridCol w:w="735"/>
        <w:gridCol w:w="735"/>
        <w:gridCol w:w="735"/>
        <w:gridCol w:w="837"/>
        <w:gridCol w:w="735"/>
        <w:gridCol w:w="735"/>
        <w:gridCol w:w="735"/>
        <w:gridCol w:w="924"/>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1" w:type="dxa"/>
          </w:tcPr>
          <w:p w:rsidR="00D761AB" w:rsidRPr="00D761AB" w:rsidRDefault="00D761AB" w:rsidP="00D761AB"/>
        </w:tc>
        <w:tc>
          <w:tcPr>
            <w:tcW w:w="72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5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65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636"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48"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79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67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67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68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4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AC0983"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rsidR="00D761AB" w:rsidRPr="00D761AB" w:rsidRDefault="00D761AB" w:rsidP="00D761AB">
            <w:r w:rsidRPr="00D761AB">
              <w:t>Aufwand in Euro</w:t>
            </w:r>
          </w:p>
        </w:tc>
        <w:tc>
          <w:tcPr>
            <w:tcW w:w="72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0,058</w:t>
            </w:r>
          </w:p>
        </w:tc>
        <w:tc>
          <w:tcPr>
            <w:tcW w:w="65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0,346</w:t>
            </w:r>
          </w:p>
        </w:tc>
        <w:tc>
          <w:tcPr>
            <w:tcW w:w="650"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0,444</w:t>
            </w:r>
          </w:p>
        </w:tc>
        <w:tc>
          <w:tcPr>
            <w:tcW w:w="636"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0,787</w:t>
            </w:r>
          </w:p>
        </w:tc>
        <w:tc>
          <w:tcPr>
            <w:tcW w:w="648"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0,299</w:t>
            </w:r>
          </w:p>
        </w:tc>
        <w:tc>
          <w:tcPr>
            <w:tcW w:w="79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0,567</w:t>
            </w:r>
          </w:p>
        </w:tc>
        <w:tc>
          <w:tcPr>
            <w:tcW w:w="67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0,556</w:t>
            </w:r>
          </w:p>
        </w:tc>
        <w:tc>
          <w:tcPr>
            <w:tcW w:w="67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0,230</w:t>
            </w:r>
          </w:p>
        </w:tc>
        <w:tc>
          <w:tcPr>
            <w:tcW w:w="680"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1,662</w:t>
            </w:r>
          </w:p>
        </w:tc>
        <w:tc>
          <w:tcPr>
            <w:tcW w:w="84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4,961</w:t>
            </w:r>
          </w:p>
        </w:tc>
      </w:tr>
    </w:tbl>
    <w:p w:rsidR="00D761AB" w:rsidRPr="00D761AB" w:rsidRDefault="00D761AB" w:rsidP="00D761AB">
      <w:pPr>
        <w:pStyle w:val="Quelle"/>
      </w:pPr>
      <w:r w:rsidRPr="00D761AB">
        <w:t>Wien inkl. Ausland, Quelle Sozialministerium</w:t>
      </w:r>
    </w:p>
    <w:p w:rsidR="00D761AB" w:rsidRPr="00D761AB" w:rsidRDefault="00D761AB" w:rsidP="00D761AB">
      <w:pPr>
        <w:pStyle w:val="2nummeriert"/>
        <w:numPr>
          <w:ilvl w:val="1"/>
          <w:numId w:val="3"/>
        </w:numPr>
      </w:pPr>
      <w:bookmarkStart w:id="97" w:name="_Toc13745772"/>
      <w:bookmarkStart w:id="98" w:name="_Toc42004355"/>
      <w:r w:rsidRPr="00D761AB">
        <w:t>Heimopferrenten</w:t>
      </w:r>
      <w:bookmarkEnd w:id="97"/>
      <w:bookmarkEnd w:id="98"/>
    </w:p>
    <w:p w:rsidR="009F7B9E" w:rsidRPr="009F7B9E" w:rsidRDefault="009F7B9E" w:rsidP="009F7B9E">
      <w:r w:rsidRPr="009F7B9E">
        <w:t xml:space="preserve">Wer in der Zeit nach dem 9. Mai 1945 bis 31. Dezember 1999 in Kinder- und Jugendheimen als Kind oder Jugendlicher in Krankenanstalten der Gebietskörperschaften, der Gemeindeverbände, der Kirchen oder in entsprechenden privaten Einrichtungen, sofern diese für einen Jugendwohlfahrtsträger tätig wurden, oder in Pflegefamilien Opfer von Gewalt wurde, und dafür vom Träger der Einrichtung eine pauschalierte Entschädigungsleistung erhalten hat, erhält ab </w:t>
      </w:r>
      <w:r w:rsidR="00F01005">
        <w:t>dem Zeitpunkt der Zuerkennung einer Eigenpension, spätestens aber mit dem Beginn des Monats, der auf die Erreichung des Re</w:t>
      </w:r>
      <w:r w:rsidRPr="009F7B9E">
        <w:t xml:space="preserve">gelpensionsalters </w:t>
      </w:r>
      <w:r w:rsidR="00F01005">
        <w:t>folgt,</w:t>
      </w:r>
      <w:r w:rsidRPr="009F7B9E">
        <w:t xml:space="preserve"> auf Antrag eine monatliche Rentenzahlung nach dem Heimopferrentengesetz.</w:t>
      </w:r>
    </w:p>
    <w:p w:rsidR="009F7B9E" w:rsidRPr="009F7B9E" w:rsidRDefault="009F7B9E" w:rsidP="009F7B9E">
      <w:r w:rsidRPr="009F7B9E">
        <w:t>Betroffene, die eine laufende Mindestsicherung erhalten und wegen einer auf Dauer festgestellten Arbeitsunfähigkeit vom Einsatz der Arbeitskraft befreit sind, sind dabei Bezieherinnen und Beziehern einer Eigenpension gleichgestellt. Ebenso sind Bezieherinnen und Bezieher eines Rehabilitationsgeldes oder einer Waisenpension wegen Erwerbsunfähigkeit einbezogen.</w:t>
      </w:r>
    </w:p>
    <w:p w:rsidR="009F7B9E" w:rsidRDefault="009F7B9E" w:rsidP="009F7B9E">
      <w:r w:rsidRPr="009F7B9E">
        <w:t>Die Entscheidung über die Rentenleistung fällt der zuständige Sozialversicherungsträger oder, wenn ein solcher nicht vorhanden ist, das Sozialministeriumservice mit Bescheid. Dagegen kann beim Arbeits- und Sozialgericht geklagt werden</w:t>
      </w:r>
      <w:r>
        <w:t>.</w:t>
      </w:r>
    </w:p>
    <w:p w:rsidR="00D761AB" w:rsidRDefault="00D761AB" w:rsidP="009F7B9E">
      <w:r>
        <w:t>Die Rente betrug 201</w:t>
      </w:r>
      <w:r w:rsidR="009F7B9E">
        <w:t>9 monatlich 314</w:t>
      </w:r>
      <w:r>
        <w:t>,60 € monatlich und wird jährlich angepasst.</w:t>
      </w:r>
    </w:p>
    <w:p w:rsidR="00D761AB" w:rsidRPr="00D761AB" w:rsidRDefault="00D761AB" w:rsidP="00D761AB">
      <w:bookmarkStart w:id="99" w:name="_Toc14100138"/>
      <w:bookmarkStart w:id="100" w:name="_Toc42003747"/>
      <w:r w:rsidRPr="00D761AB">
        <w:t xml:space="preserve">Tabelle </w:t>
      </w:r>
      <w:r w:rsidRPr="00D761AB">
        <w:fldChar w:fldCharType="begin"/>
      </w:r>
      <w:r w:rsidRPr="00D761AB">
        <w:instrText xml:space="preserve"> SEQ Tabelle \* ARABIC </w:instrText>
      </w:r>
      <w:r w:rsidRPr="00D761AB">
        <w:fldChar w:fldCharType="separate"/>
      </w:r>
      <w:r w:rsidR="00A00681">
        <w:rPr>
          <w:noProof/>
        </w:rPr>
        <w:t>24</w:t>
      </w:r>
      <w:r w:rsidRPr="00D761AB">
        <w:fldChar w:fldCharType="end"/>
      </w:r>
      <w:r w:rsidRPr="00D761AB">
        <w:t xml:space="preserve"> Heimopferrenten</w:t>
      </w:r>
      <w:bookmarkEnd w:id="99"/>
      <w:bookmarkEnd w:id="100"/>
    </w:p>
    <w:tbl>
      <w:tblPr>
        <w:tblStyle w:val="Republik-AT1"/>
        <w:tblW w:w="5431" w:type="pct"/>
        <w:tblLayout w:type="fixed"/>
        <w:tblLook w:val="04A0" w:firstRow="1" w:lastRow="0" w:firstColumn="1" w:lastColumn="0" w:noHBand="0" w:noVBand="1"/>
      </w:tblPr>
      <w:tblGrid>
        <w:gridCol w:w="1002"/>
        <w:gridCol w:w="862"/>
        <w:gridCol w:w="860"/>
        <w:gridCol w:w="1003"/>
        <w:gridCol w:w="859"/>
        <w:gridCol w:w="860"/>
        <w:gridCol w:w="859"/>
        <w:gridCol w:w="1004"/>
        <w:gridCol w:w="859"/>
        <w:gridCol w:w="1147"/>
        <w:gridCol w:w="1147"/>
      </w:tblGrid>
      <w:tr w:rsidR="00F0133A" w:rsidRPr="00F42EFF" w:rsidTr="009F5D55">
        <w:trPr>
          <w:cnfStyle w:val="100000000000" w:firstRow="1" w:lastRow="0" w:firstColumn="0" w:lastColumn="0" w:oddVBand="0" w:evenVBand="0" w:oddHBand="0" w:evenHBand="0" w:firstRowFirstColumn="0" w:firstRowLastColumn="0" w:lastRowFirstColumn="0" w:lastRowLastColumn="0"/>
          <w:trHeight w:val="880"/>
          <w:tblHeader/>
        </w:trPr>
        <w:tc>
          <w:tcPr>
            <w:cnfStyle w:val="001000000000" w:firstRow="0" w:lastRow="0" w:firstColumn="1" w:lastColumn="0" w:oddVBand="0" w:evenVBand="0" w:oddHBand="0" w:evenHBand="0" w:firstRowFirstColumn="0" w:firstRowLastColumn="0" w:lastRowFirstColumn="0" w:lastRowLastColumn="0"/>
            <w:tcW w:w="1003" w:type="dxa"/>
          </w:tcPr>
          <w:p w:rsidR="00D761AB" w:rsidRPr="00D761AB" w:rsidRDefault="00D761AB" w:rsidP="00D761AB">
            <w:r w:rsidRPr="00D761AB">
              <w:t>Bezieher/Bezieherinnen</w:t>
            </w:r>
          </w:p>
        </w:tc>
        <w:tc>
          <w:tcPr>
            <w:tcW w:w="86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86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100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85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860"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85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100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85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114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114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F0133A" w:rsidRPr="00A56B4D" w:rsidTr="009F5D5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03" w:type="dxa"/>
          </w:tcPr>
          <w:p w:rsidR="00D761AB" w:rsidRPr="00D761AB" w:rsidRDefault="00D761AB" w:rsidP="00D761AB">
            <w:r w:rsidRPr="00D761AB">
              <w:t>weiblich</w:t>
            </w:r>
          </w:p>
        </w:tc>
        <w:tc>
          <w:tcPr>
            <w:tcW w:w="86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w:t>
            </w:r>
          </w:p>
        </w:tc>
        <w:tc>
          <w:tcPr>
            <w:tcW w:w="860"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6</w:t>
            </w:r>
          </w:p>
        </w:tc>
        <w:tc>
          <w:tcPr>
            <w:tcW w:w="100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28</w:t>
            </w:r>
          </w:p>
        </w:tc>
        <w:tc>
          <w:tcPr>
            <w:tcW w:w="85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6</w:t>
            </w:r>
          </w:p>
        </w:tc>
        <w:tc>
          <w:tcPr>
            <w:tcW w:w="860"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6</w:t>
            </w:r>
          </w:p>
        </w:tc>
        <w:tc>
          <w:tcPr>
            <w:tcW w:w="85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15</w:t>
            </w:r>
          </w:p>
        </w:tc>
        <w:tc>
          <w:tcPr>
            <w:tcW w:w="100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30</w:t>
            </w:r>
          </w:p>
        </w:tc>
        <w:tc>
          <w:tcPr>
            <w:tcW w:w="85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w:t>
            </w:r>
          </w:p>
        </w:tc>
        <w:tc>
          <w:tcPr>
            <w:tcW w:w="114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93</w:t>
            </w:r>
          </w:p>
        </w:tc>
        <w:tc>
          <w:tcPr>
            <w:tcW w:w="114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189</w:t>
            </w:r>
          </w:p>
        </w:tc>
      </w:tr>
      <w:tr w:rsidR="00F0133A" w:rsidRPr="00A56B4D" w:rsidTr="009F5D55">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003" w:type="dxa"/>
          </w:tcPr>
          <w:p w:rsidR="00D761AB" w:rsidRPr="00D761AB" w:rsidRDefault="00D761AB" w:rsidP="00D761AB">
            <w:r w:rsidRPr="00D761AB">
              <w:lastRenderedPageBreak/>
              <w:t>männlich</w:t>
            </w:r>
          </w:p>
        </w:tc>
        <w:tc>
          <w:tcPr>
            <w:tcW w:w="862"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5</w:t>
            </w:r>
          </w:p>
        </w:tc>
        <w:tc>
          <w:tcPr>
            <w:tcW w:w="860"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9</w:t>
            </w:r>
          </w:p>
        </w:tc>
        <w:tc>
          <w:tcPr>
            <w:tcW w:w="1003"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29</w:t>
            </w:r>
          </w:p>
        </w:tc>
        <w:tc>
          <w:tcPr>
            <w:tcW w:w="859"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19</w:t>
            </w:r>
          </w:p>
        </w:tc>
        <w:tc>
          <w:tcPr>
            <w:tcW w:w="860"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12</w:t>
            </w:r>
          </w:p>
        </w:tc>
        <w:tc>
          <w:tcPr>
            <w:tcW w:w="859"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14</w:t>
            </w:r>
          </w:p>
        </w:tc>
        <w:tc>
          <w:tcPr>
            <w:tcW w:w="1004"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20</w:t>
            </w:r>
          </w:p>
        </w:tc>
        <w:tc>
          <w:tcPr>
            <w:tcW w:w="859"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8</w:t>
            </w:r>
          </w:p>
        </w:tc>
        <w:tc>
          <w:tcPr>
            <w:tcW w:w="114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185</w:t>
            </w:r>
          </w:p>
        </w:tc>
        <w:tc>
          <w:tcPr>
            <w:tcW w:w="114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301</w:t>
            </w:r>
          </w:p>
        </w:tc>
      </w:tr>
      <w:tr w:rsidR="00F0133A" w:rsidRPr="00A56B4D" w:rsidTr="009F5D5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03" w:type="dxa"/>
          </w:tcPr>
          <w:p w:rsidR="00D761AB" w:rsidRPr="00D761AB" w:rsidRDefault="00D761AB" w:rsidP="00D761AB">
            <w:r w:rsidRPr="00D761AB">
              <w:t>Gesamt</w:t>
            </w:r>
          </w:p>
        </w:tc>
        <w:tc>
          <w:tcPr>
            <w:tcW w:w="86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9</w:t>
            </w:r>
          </w:p>
        </w:tc>
        <w:tc>
          <w:tcPr>
            <w:tcW w:w="860"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15</w:t>
            </w:r>
          </w:p>
        </w:tc>
        <w:tc>
          <w:tcPr>
            <w:tcW w:w="100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57</w:t>
            </w:r>
          </w:p>
        </w:tc>
        <w:tc>
          <w:tcPr>
            <w:tcW w:w="85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25</w:t>
            </w:r>
          </w:p>
        </w:tc>
        <w:tc>
          <w:tcPr>
            <w:tcW w:w="860"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18</w:t>
            </w:r>
          </w:p>
        </w:tc>
        <w:tc>
          <w:tcPr>
            <w:tcW w:w="85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29</w:t>
            </w:r>
          </w:p>
        </w:tc>
        <w:tc>
          <w:tcPr>
            <w:tcW w:w="100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50</w:t>
            </w:r>
          </w:p>
        </w:tc>
        <w:tc>
          <w:tcPr>
            <w:tcW w:w="85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9</w:t>
            </w:r>
          </w:p>
        </w:tc>
        <w:tc>
          <w:tcPr>
            <w:tcW w:w="114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278</w:t>
            </w:r>
          </w:p>
        </w:tc>
        <w:tc>
          <w:tcPr>
            <w:tcW w:w="114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490</w:t>
            </w:r>
          </w:p>
        </w:tc>
      </w:tr>
      <w:tr w:rsidR="00F0133A" w:rsidRPr="00A56B4D" w:rsidTr="009F5D55">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03" w:type="dxa"/>
          </w:tcPr>
          <w:p w:rsidR="00D761AB" w:rsidRPr="00D761AB" w:rsidRDefault="00D761AB" w:rsidP="00D761AB">
            <w:r w:rsidRPr="00D761AB">
              <w:t>Aufwand in Euro</w:t>
            </w:r>
          </w:p>
        </w:tc>
        <w:tc>
          <w:tcPr>
            <w:tcW w:w="862"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0,036</w:t>
            </w:r>
          </w:p>
        </w:tc>
        <w:tc>
          <w:tcPr>
            <w:tcW w:w="860"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0,077</w:t>
            </w:r>
          </w:p>
        </w:tc>
        <w:tc>
          <w:tcPr>
            <w:tcW w:w="1003"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0,237</w:t>
            </w:r>
          </w:p>
        </w:tc>
        <w:tc>
          <w:tcPr>
            <w:tcW w:w="859"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0,098</w:t>
            </w:r>
          </w:p>
        </w:tc>
        <w:tc>
          <w:tcPr>
            <w:tcW w:w="860"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0,089</w:t>
            </w:r>
          </w:p>
        </w:tc>
        <w:tc>
          <w:tcPr>
            <w:tcW w:w="859"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0,119</w:t>
            </w:r>
          </w:p>
        </w:tc>
        <w:tc>
          <w:tcPr>
            <w:tcW w:w="1004"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0,202</w:t>
            </w:r>
          </w:p>
        </w:tc>
        <w:tc>
          <w:tcPr>
            <w:tcW w:w="859"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0,040</w:t>
            </w:r>
          </w:p>
        </w:tc>
        <w:tc>
          <w:tcPr>
            <w:tcW w:w="114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1,289</w:t>
            </w:r>
          </w:p>
        </w:tc>
        <w:tc>
          <w:tcPr>
            <w:tcW w:w="114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2,187</w:t>
            </w:r>
          </w:p>
        </w:tc>
      </w:tr>
    </w:tbl>
    <w:p w:rsidR="00D761AB" w:rsidRPr="00D761AB" w:rsidRDefault="00D761AB" w:rsidP="00D761AB">
      <w:pPr>
        <w:pStyle w:val="Quelle"/>
      </w:pPr>
      <w:r w:rsidRPr="00D761AB">
        <w:t>Quelle Sozialministeriumservice</w:t>
      </w:r>
      <w:r w:rsidR="007D3ECE">
        <w:t>/Sozialministerium</w:t>
      </w:r>
    </w:p>
    <w:p w:rsidR="00D761AB" w:rsidRDefault="00D761AB" w:rsidP="00D761AB">
      <w:pPr>
        <w:pStyle w:val="2nummeriert"/>
        <w:numPr>
          <w:ilvl w:val="1"/>
          <w:numId w:val="3"/>
        </w:numPr>
      </w:pPr>
      <w:bookmarkStart w:id="101" w:name="_Toc13745773"/>
      <w:bookmarkStart w:id="102" w:name="_Toc42004356"/>
      <w:r>
        <w:t>Impfgeschädigte</w:t>
      </w:r>
      <w:bookmarkEnd w:id="101"/>
      <w:bookmarkEnd w:id="102"/>
    </w:p>
    <w:p w:rsidR="009F7B9E" w:rsidRDefault="009F7B9E" w:rsidP="00D761AB">
      <w:bookmarkStart w:id="103" w:name="_Toc14100139"/>
      <w:r w:rsidRPr="009F7B9E">
        <w:t>Anspruch auf Entschädigung haben alle Personen (auch nicht österreichische Staatsbürgerinnen und Staatsbürger), die durch die bis 1980 vorgeschriebene Pockenschutzimpfung, eine im jeweiligen Mutter-Kind-Pass genannte Impfung oder eine mit Verordnung des Gesundheitsministeriums empfohlene Impfung eine Gesundheitsschädigung erlitten haben.</w:t>
      </w:r>
    </w:p>
    <w:p w:rsidR="009F7B9E" w:rsidRDefault="009F7B9E" w:rsidP="00D761AB">
      <w:r w:rsidRPr="009F7B9E">
        <w:t>Der Anspruch auf Beschädigtenrente oder Zulagen nach dem Impfschadengesetz besteht nur, wenn die Impfung in Österreich erfolgt ist.</w:t>
      </w:r>
    </w:p>
    <w:p w:rsidR="00D761AB" w:rsidRPr="00D761AB" w:rsidRDefault="00D761AB" w:rsidP="00D761AB">
      <w:bookmarkStart w:id="104" w:name="_Toc42003748"/>
      <w:r w:rsidRPr="00D761AB">
        <w:t xml:space="preserve">Tabelle </w:t>
      </w:r>
      <w:r w:rsidRPr="00D761AB">
        <w:fldChar w:fldCharType="begin"/>
      </w:r>
      <w:r w:rsidRPr="00D761AB">
        <w:instrText xml:space="preserve"> SEQ Tabelle \* ARABIC </w:instrText>
      </w:r>
      <w:r w:rsidRPr="00D761AB">
        <w:fldChar w:fldCharType="separate"/>
      </w:r>
      <w:r w:rsidR="00A00681">
        <w:rPr>
          <w:noProof/>
        </w:rPr>
        <w:t>25</w:t>
      </w:r>
      <w:r w:rsidRPr="00D761AB">
        <w:fldChar w:fldCharType="end"/>
      </w:r>
      <w:r w:rsidRPr="00D761AB">
        <w:t xml:space="preserve"> Impfgeschädigte Stand 1.1.20</w:t>
      </w:r>
      <w:bookmarkEnd w:id="103"/>
      <w:r w:rsidR="00C31B12">
        <w:t>20</w:t>
      </w:r>
      <w:bookmarkEnd w:id="104"/>
    </w:p>
    <w:tbl>
      <w:tblPr>
        <w:tblStyle w:val="Republik-AT1"/>
        <w:tblW w:w="2403" w:type="pct"/>
        <w:tblLook w:val="04A0" w:firstRow="1" w:lastRow="0" w:firstColumn="1" w:lastColumn="0" w:noHBand="0" w:noVBand="1"/>
      </w:tblPr>
      <w:tblGrid>
        <w:gridCol w:w="2156"/>
        <w:gridCol w:w="2473"/>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7" w:type="dxa"/>
            <w:gridSpan w:val="2"/>
          </w:tcPr>
          <w:p w:rsidR="00D761AB" w:rsidRPr="00D761AB" w:rsidRDefault="00D761AB" w:rsidP="00D761AB">
            <w:r w:rsidRPr="00D761AB">
              <w:t xml:space="preserve">Impfgeschädigte </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D761AB" w:rsidRPr="00D761AB" w:rsidRDefault="00D761AB" w:rsidP="00D761AB">
            <w:r w:rsidRPr="00D761AB">
              <w:t>Beschädigtenrenten</w:t>
            </w:r>
          </w:p>
        </w:tc>
        <w:tc>
          <w:tcPr>
            <w:tcW w:w="226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88</w:t>
            </w:r>
          </w:p>
        </w:tc>
      </w:tr>
      <w:tr w:rsidR="00D761AB" w:rsidRPr="00F42EFF"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D761AB" w:rsidRPr="00D761AB" w:rsidRDefault="00D761AB" w:rsidP="00D761AB">
            <w:r w:rsidRPr="00D761AB">
              <w:t>Pflegezulagen</w:t>
            </w:r>
          </w:p>
        </w:tc>
        <w:tc>
          <w:tcPr>
            <w:tcW w:w="2269"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50</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D761AB" w:rsidRPr="00D761AB" w:rsidRDefault="00D761AB" w:rsidP="00D761AB">
            <w:r w:rsidRPr="00D761AB">
              <w:t>Aufwand in Euro</w:t>
            </w:r>
          </w:p>
        </w:tc>
        <w:tc>
          <w:tcPr>
            <w:tcW w:w="2269"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4,359</w:t>
            </w:r>
          </w:p>
        </w:tc>
      </w:tr>
    </w:tbl>
    <w:p w:rsidR="00D761AB" w:rsidRPr="00D761AB" w:rsidRDefault="00D761AB" w:rsidP="00D761AB">
      <w:pPr>
        <w:pStyle w:val="Quelle"/>
      </w:pPr>
      <w:r w:rsidRPr="00D761AB">
        <w:t>Quelle Sozialministeriumservice</w:t>
      </w:r>
      <w:r w:rsidR="007D3ECE">
        <w:t>/Sozialministerium</w:t>
      </w:r>
    </w:p>
    <w:p w:rsidR="00D761AB" w:rsidRDefault="00D761AB" w:rsidP="00D761AB">
      <w:pPr>
        <w:pStyle w:val="2nummeriert"/>
        <w:numPr>
          <w:ilvl w:val="1"/>
          <w:numId w:val="3"/>
        </w:numPr>
      </w:pPr>
      <w:bookmarkStart w:id="105" w:name="_Toc13745774"/>
      <w:bookmarkStart w:id="106" w:name="_Toc42004357"/>
      <w:r>
        <w:t>Opferfürsorge</w:t>
      </w:r>
      <w:bookmarkEnd w:id="105"/>
      <w:bookmarkEnd w:id="106"/>
    </w:p>
    <w:p w:rsidR="009F7B9E" w:rsidRPr="009F7B9E" w:rsidRDefault="009F7B9E" w:rsidP="009F7B9E">
      <w:bookmarkStart w:id="107" w:name="_Toc14100140"/>
      <w:r w:rsidRPr="009F7B9E">
        <w:t>Anspruch auf Leistungen nach dem Opferfürsorgegesetz haben Personen, die vom 6. März 1933 bis zum 9. Mai 1945 Opfer politischer Verfolgung wurden, sowie deren Hinterbliebene.</w:t>
      </w:r>
    </w:p>
    <w:p w:rsidR="00844C9B" w:rsidRDefault="009F7B9E" w:rsidP="009F7B9E">
      <w:r w:rsidRPr="009F7B9E">
        <w:lastRenderedPageBreak/>
        <w:t>Die möglichen Leistungen der Opferfürsorge umfassen unter anderem die Opfer- und Hinterbliebenenrente, den Diätkostenzuschuss sowie das Sterbegeld für Hinterbliebene.</w:t>
      </w:r>
    </w:p>
    <w:p w:rsidR="00844C9B" w:rsidRPr="00844C9B" w:rsidRDefault="00844C9B" w:rsidP="00844C9B">
      <w:r w:rsidRPr="00844C9B">
        <w:t>Eine Grundvoraussetzung für den Bezug einer Opferrente (Unterhaltsrente) ist eine Amtsbescheinigung. Diese wird bei verfolgungsbedingter Gesundheitsschädigung, mindestens einem Jahr Haft beziehungsweise Freiheitsbeschränkung oder mindestens sechs Monaten KZ-Haft ausgestellt. Wenn das Opfer aufgrund der Verfolgung gestorben ist, ist die Amtsbescheinigung auch für Hinterbliebene vorgesehen.</w:t>
      </w:r>
    </w:p>
    <w:p w:rsidR="00D761AB" w:rsidRPr="00D761AB" w:rsidRDefault="00D761AB" w:rsidP="009F7B9E">
      <w:bookmarkStart w:id="108" w:name="_Toc42003749"/>
      <w:r w:rsidRPr="00D761AB">
        <w:t xml:space="preserve">Tabelle </w:t>
      </w:r>
      <w:r w:rsidRPr="00D761AB">
        <w:fldChar w:fldCharType="begin"/>
      </w:r>
      <w:r w:rsidRPr="00D761AB">
        <w:instrText xml:space="preserve"> SEQ Tabelle \* ARABIC </w:instrText>
      </w:r>
      <w:r w:rsidRPr="00D761AB">
        <w:fldChar w:fldCharType="separate"/>
      </w:r>
      <w:r w:rsidR="00A00681">
        <w:rPr>
          <w:noProof/>
        </w:rPr>
        <w:t>26</w:t>
      </w:r>
      <w:r w:rsidRPr="00D761AB">
        <w:fldChar w:fldCharType="end"/>
      </w:r>
      <w:r w:rsidRPr="00D761AB">
        <w:t xml:space="preserve"> Opferfürsorge – Bezieher/Bezieherinnen Stand 1.1.2019</w:t>
      </w:r>
      <w:bookmarkEnd w:id="107"/>
      <w:bookmarkEnd w:id="108"/>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tc>
        <w:tc>
          <w:tcPr>
            <w:tcW w:w="728"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Bgld.</w:t>
            </w:r>
          </w:p>
        </w:tc>
        <w:tc>
          <w:tcPr>
            <w:tcW w:w="65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631"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57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617"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79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67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675"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682"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5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Opfer</w:t>
            </w:r>
          </w:p>
        </w:tc>
        <w:tc>
          <w:tcPr>
            <w:tcW w:w="728"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5</w:t>
            </w:r>
          </w:p>
        </w:tc>
        <w:tc>
          <w:tcPr>
            <w:tcW w:w="65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481</w:t>
            </w:r>
          </w:p>
        </w:tc>
        <w:tc>
          <w:tcPr>
            <w:tcW w:w="63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20</w:t>
            </w:r>
          </w:p>
        </w:tc>
        <w:tc>
          <w:tcPr>
            <w:tcW w:w="57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8</w:t>
            </w:r>
          </w:p>
        </w:tc>
        <w:tc>
          <w:tcPr>
            <w:tcW w:w="61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w:t>
            </w:r>
          </w:p>
        </w:tc>
        <w:tc>
          <w:tcPr>
            <w:tcW w:w="79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12</w:t>
            </w:r>
          </w:p>
        </w:tc>
        <w:tc>
          <w:tcPr>
            <w:tcW w:w="67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w:t>
            </w:r>
          </w:p>
        </w:tc>
        <w:tc>
          <w:tcPr>
            <w:tcW w:w="67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2</w:t>
            </w:r>
          </w:p>
        </w:tc>
        <w:tc>
          <w:tcPr>
            <w:tcW w:w="68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317</w:t>
            </w:r>
          </w:p>
        </w:tc>
        <w:tc>
          <w:tcPr>
            <w:tcW w:w="85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848</w:t>
            </w:r>
          </w:p>
        </w:tc>
      </w:tr>
      <w:tr w:rsidR="00D761AB" w:rsidRPr="00F42EFF"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Hinterbliebene</w:t>
            </w:r>
          </w:p>
        </w:tc>
        <w:tc>
          <w:tcPr>
            <w:tcW w:w="728"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26</w:t>
            </w:r>
          </w:p>
        </w:tc>
        <w:tc>
          <w:tcPr>
            <w:tcW w:w="65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140</w:t>
            </w:r>
          </w:p>
        </w:tc>
        <w:tc>
          <w:tcPr>
            <w:tcW w:w="631"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26</w:t>
            </w:r>
          </w:p>
        </w:tc>
        <w:tc>
          <w:tcPr>
            <w:tcW w:w="57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27</w:t>
            </w:r>
          </w:p>
        </w:tc>
        <w:tc>
          <w:tcPr>
            <w:tcW w:w="617"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6</w:t>
            </w:r>
          </w:p>
        </w:tc>
        <w:tc>
          <w:tcPr>
            <w:tcW w:w="79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25</w:t>
            </w:r>
          </w:p>
        </w:tc>
        <w:tc>
          <w:tcPr>
            <w:tcW w:w="673"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7</w:t>
            </w:r>
          </w:p>
        </w:tc>
        <w:tc>
          <w:tcPr>
            <w:tcW w:w="675"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2</w:t>
            </w:r>
          </w:p>
        </w:tc>
        <w:tc>
          <w:tcPr>
            <w:tcW w:w="682"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162</w:t>
            </w:r>
          </w:p>
        </w:tc>
        <w:tc>
          <w:tcPr>
            <w:tcW w:w="854" w:type="dxa"/>
          </w:tcPr>
          <w:p w:rsidR="00D761AB" w:rsidRPr="00D761AB" w:rsidRDefault="00D90206" w:rsidP="00D761AB">
            <w:pPr>
              <w:cnfStyle w:val="000000010000" w:firstRow="0" w:lastRow="0" w:firstColumn="0" w:lastColumn="0" w:oddVBand="0" w:evenVBand="0" w:oddHBand="0" w:evenHBand="1" w:firstRowFirstColumn="0" w:firstRowLastColumn="0" w:lastRowFirstColumn="0" w:lastRowLastColumn="0"/>
            </w:pPr>
            <w:r>
              <w:t>421</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D761AB" w:rsidRPr="00D761AB" w:rsidRDefault="00D761AB" w:rsidP="00D761AB">
            <w:r w:rsidRPr="00D761AB">
              <w:t>Summe</w:t>
            </w:r>
          </w:p>
        </w:tc>
        <w:tc>
          <w:tcPr>
            <w:tcW w:w="728"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31</w:t>
            </w:r>
          </w:p>
        </w:tc>
        <w:tc>
          <w:tcPr>
            <w:tcW w:w="65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621</w:t>
            </w:r>
          </w:p>
        </w:tc>
        <w:tc>
          <w:tcPr>
            <w:tcW w:w="631"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46</w:t>
            </w:r>
          </w:p>
        </w:tc>
        <w:tc>
          <w:tcPr>
            <w:tcW w:w="57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35</w:t>
            </w:r>
          </w:p>
        </w:tc>
        <w:tc>
          <w:tcPr>
            <w:tcW w:w="617"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7</w:t>
            </w:r>
          </w:p>
        </w:tc>
        <w:tc>
          <w:tcPr>
            <w:tcW w:w="79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37</w:t>
            </w:r>
          </w:p>
        </w:tc>
        <w:tc>
          <w:tcPr>
            <w:tcW w:w="673"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9</w:t>
            </w:r>
          </w:p>
        </w:tc>
        <w:tc>
          <w:tcPr>
            <w:tcW w:w="675"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w:t>
            </w:r>
          </w:p>
        </w:tc>
        <w:tc>
          <w:tcPr>
            <w:tcW w:w="682"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479</w:t>
            </w:r>
          </w:p>
        </w:tc>
        <w:tc>
          <w:tcPr>
            <w:tcW w:w="854" w:type="dxa"/>
          </w:tcPr>
          <w:p w:rsidR="00D761AB" w:rsidRPr="00D761AB" w:rsidRDefault="00D90206" w:rsidP="00D761AB">
            <w:pPr>
              <w:cnfStyle w:val="000000100000" w:firstRow="0" w:lastRow="0" w:firstColumn="0" w:lastColumn="0" w:oddVBand="0" w:evenVBand="0" w:oddHBand="1" w:evenHBand="0" w:firstRowFirstColumn="0" w:firstRowLastColumn="0" w:lastRowFirstColumn="0" w:lastRowLastColumn="0"/>
            </w:pPr>
            <w:r>
              <w:t>1.269</w:t>
            </w:r>
          </w:p>
        </w:tc>
      </w:tr>
    </w:tbl>
    <w:p w:rsidR="00D761AB" w:rsidRPr="00D761AB" w:rsidRDefault="00D761AB" w:rsidP="00D761AB">
      <w:pPr>
        <w:pStyle w:val="Quelle"/>
      </w:pPr>
      <w:r w:rsidRPr="00D761AB">
        <w:t>Wien inkl. Auslandsrentenenbezieher-/bezieherinnen - Quelle Sozialministeriumservice</w:t>
      </w:r>
    </w:p>
    <w:p w:rsidR="00D761AB" w:rsidRDefault="00D761AB" w:rsidP="00D761AB">
      <w:r>
        <w:t>Gesamtaufwand 201</w:t>
      </w:r>
      <w:r w:rsidR="00844C9B">
        <w:t>9</w:t>
      </w:r>
      <w:r>
        <w:t xml:space="preserve"> in Mio Euro 1</w:t>
      </w:r>
      <w:r w:rsidR="00844C9B">
        <w:t>2,976</w:t>
      </w:r>
      <w:r w:rsidR="007D3ECE">
        <w:t xml:space="preserve"> (Quelle Sozialministerium)</w:t>
      </w:r>
    </w:p>
    <w:p w:rsidR="00D761AB" w:rsidRDefault="00D761AB" w:rsidP="00D761AB">
      <w:pPr>
        <w:pStyle w:val="2nummeriert"/>
        <w:numPr>
          <w:ilvl w:val="1"/>
          <w:numId w:val="3"/>
        </w:numPr>
      </w:pPr>
      <w:bookmarkStart w:id="109" w:name="_Toc13745775"/>
      <w:bookmarkStart w:id="110" w:name="_Toc42004358"/>
      <w:r>
        <w:t>Conterganhilfeleistung</w:t>
      </w:r>
      <w:bookmarkEnd w:id="109"/>
      <w:bookmarkEnd w:id="110"/>
    </w:p>
    <w:p w:rsidR="00B214E1" w:rsidRPr="00B214E1" w:rsidRDefault="00B214E1" w:rsidP="00B214E1">
      <w:r w:rsidRPr="00B214E1">
        <w:t>Das Conterganhilfeleistungsgesetz regelt Ansprüche von Personen, die aufgrund einer Contergan-Schädigung eine einmalige finanzielle Leistung durch das Bundesministerium für Gesundheit erhalten haben und keinen Anspruch auf Leistungen nach dem deutschen Conterganstiftungsgesetz haben.</w:t>
      </w:r>
    </w:p>
    <w:p w:rsidR="00B214E1" w:rsidRDefault="00B214E1" w:rsidP="00B214E1">
      <w:r w:rsidRPr="00B214E1">
        <w:t>Die Leistung besteht aus einer monatlichen Rente in Höhe einer Grundrente nach dem Kriegsopferversorgungsgesetz bei einer Minderung der Erwerbsfähigkeit von 80 Prozent.</w:t>
      </w:r>
    </w:p>
    <w:p w:rsidR="00D761AB" w:rsidRDefault="00B214E1" w:rsidP="00B214E1">
      <w:r>
        <w:t>2019</w:t>
      </w:r>
      <w:r w:rsidR="00D761AB">
        <w:t xml:space="preserve"> gab es österreichweit 21 Rentenbezieherinnen und -bezieher. Der Aufwand betrug </w:t>
      </w:r>
      <w:r>
        <w:t>0,134 Mio</w:t>
      </w:r>
      <w:r w:rsidR="00D761AB">
        <w:t xml:space="preserve"> Euro. (Quelle Sozialministerium/Sozialministeriumservice)</w:t>
      </w:r>
    </w:p>
    <w:p w:rsidR="00D761AB" w:rsidRDefault="00D761AB" w:rsidP="00D761AB">
      <w:pPr>
        <w:pStyle w:val="1nummeriert"/>
        <w:numPr>
          <w:ilvl w:val="0"/>
          <w:numId w:val="3"/>
        </w:numPr>
      </w:pPr>
      <w:bookmarkStart w:id="111" w:name="_Toc13745776"/>
      <w:bookmarkStart w:id="112" w:name="_Toc42004359"/>
      <w:r>
        <w:lastRenderedPageBreak/>
        <w:t>Gesellschaftliche Inklusion</w:t>
      </w:r>
      <w:bookmarkEnd w:id="111"/>
      <w:bookmarkEnd w:id="112"/>
    </w:p>
    <w:p w:rsidR="00D761AB" w:rsidRDefault="00467EE2" w:rsidP="00467EE2">
      <w:pPr>
        <w:pStyle w:val="P-Intro"/>
      </w:pPr>
      <w:r w:rsidRPr="00467EE2">
        <w:t>Neben der beruflichen Teilhabe von Menschen mit Behinderungen ist eine umfassende barrierefreie Teilhabe in sämtlichen Lebensbereichen ein wichtiges Ziel. Hierfür werden seitens des Sozialministeriums und des Sozialministeriumservice eine Vielzahl an Maßnahmen zur Verfügung gestellt.</w:t>
      </w:r>
    </w:p>
    <w:p w:rsidR="00443C71" w:rsidRPr="00443C71" w:rsidRDefault="00443C71" w:rsidP="00443C71">
      <w:pPr>
        <w:rPr>
          <w:lang w:val="de-DE"/>
        </w:rPr>
      </w:pPr>
      <w:r w:rsidRPr="00443C71">
        <w:rPr>
          <w:lang w:val="de-DE"/>
        </w:rPr>
        <w:t>Der Behindertenpass ist</w:t>
      </w:r>
      <w:r w:rsidR="00C31B12">
        <w:rPr>
          <w:lang w:val="de-DE"/>
        </w:rPr>
        <w:t xml:space="preserve"> ein amtlicher Lichtbildausweis und dient</w:t>
      </w:r>
      <w:r w:rsidRPr="00443C71">
        <w:rPr>
          <w:lang w:val="de-DE"/>
        </w:rPr>
        <w:t xml:space="preserve"> als Nachweis der Behinderung </w:t>
      </w:r>
      <w:r w:rsidR="00C31B12">
        <w:t>sowie für die Erlangung allfälliger Vergünstigungen und steuerlicher Vorteile</w:t>
      </w:r>
      <w:r w:rsidRPr="00443C71">
        <w:rPr>
          <w:lang w:val="de-DE"/>
        </w:rPr>
        <w:t>. Er kann beim Sozialministeriumservice beantragt werden.</w:t>
      </w:r>
    </w:p>
    <w:p w:rsidR="00443C71" w:rsidRPr="00443C71" w:rsidRDefault="00443C71" w:rsidP="00443C71">
      <w:pPr>
        <w:rPr>
          <w:lang w:val="de-DE"/>
        </w:rPr>
      </w:pPr>
      <w:r w:rsidRPr="00443C71">
        <w:rPr>
          <w:lang w:val="de-DE"/>
        </w:rPr>
        <w:t>Bei Anträgen, welche nach dem 1. September 2016 eingelangt sind, erfolgt die Ausgabe im Scheckkartenformat.</w:t>
      </w:r>
    </w:p>
    <w:p w:rsidR="00D761AB" w:rsidRDefault="00D761AB" w:rsidP="00D761AB">
      <w:r>
        <w:t>Anspruch auf einen Behindertenpass haben Personen mit einem Grad der Behinderung (GdB) oder einer Minderung der Erwerbsfähigkeit (MdE) von mindestens 50 %, die in Österreich ihren Wohnsitz oder gewöhnlichen Aufenthalt haben.</w:t>
      </w:r>
    </w:p>
    <w:p w:rsidR="00D761AB" w:rsidRDefault="00D761AB" w:rsidP="00D761AB">
      <w:r>
        <w:t>Die Vorderseite der Scheckkarte enthält u.a. die persönlichen Daten des Inhabers bzw. der Inhaberin, das Datum der Ausstellung sowie den Grad der Behinderung.</w:t>
      </w:r>
    </w:p>
    <w:p w:rsidR="00D761AB" w:rsidRDefault="00D761AB" w:rsidP="00D761AB">
      <w:r>
        <w:t>Auf der Rückseite der Scheckkarte werden vorliegende Zusatzeintragungen größtenteils in Form von Piktogrammen vorgenommen.</w:t>
      </w:r>
    </w:p>
    <w:p w:rsidR="00D761AB" w:rsidRPr="00D761AB" w:rsidRDefault="00D761AB" w:rsidP="00D761AB">
      <w:bookmarkStart w:id="113" w:name="_Toc14100141"/>
      <w:bookmarkStart w:id="114" w:name="_Toc42003750"/>
      <w:r w:rsidRPr="00D761AB">
        <w:t xml:space="preserve">Tabelle </w:t>
      </w:r>
      <w:r w:rsidRPr="00D761AB">
        <w:fldChar w:fldCharType="begin"/>
      </w:r>
      <w:r w:rsidRPr="00D761AB">
        <w:instrText xml:space="preserve"> SEQ Tabelle \* ARABIC </w:instrText>
      </w:r>
      <w:r w:rsidRPr="00D761AB">
        <w:fldChar w:fldCharType="separate"/>
      </w:r>
      <w:r w:rsidR="00A00681">
        <w:rPr>
          <w:noProof/>
        </w:rPr>
        <w:t>27</w:t>
      </w:r>
      <w:r w:rsidRPr="00D761AB">
        <w:fldChar w:fldCharType="end"/>
      </w:r>
      <w:r w:rsidRPr="00D761AB">
        <w:t xml:space="preserve"> neu ausgestellte Behindertenpässe im Jahr 201</w:t>
      </w:r>
      <w:bookmarkEnd w:id="113"/>
      <w:r w:rsidR="00443C71">
        <w:t>9</w:t>
      </w:r>
      <w:bookmarkEnd w:id="114"/>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 w:type="dxa"/>
          </w:tcPr>
          <w:p w:rsidR="00D761AB" w:rsidRPr="00D761AB" w:rsidRDefault="00D761AB" w:rsidP="00D761AB">
            <w:r w:rsidRPr="00D761AB">
              <w:t>Bgld.</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88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760368"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rsidR="00D761AB" w:rsidRPr="00D761AB" w:rsidRDefault="003B734E" w:rsidP="00D761AB">
            <w:r>
              <w:t>2.229</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4.584</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9.314</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9.347</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2.918</w:t>
            </w:r>
          </w:p>
        </w:tc>
        <w:tc>
          <w:tcPr>
            <w:tcW w:w="883"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8.139</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4.203</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2.270</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7.922</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50.926</w:t>
            </w:r>
          </w:p>
        </w:tc>
      </w:tr>
    </w:tbl>
    <w:p w:rsidR="00D761AB" w:rsidRPr="00D761AB" w:rsidRDefault="00D761AB" w:rsidP="00D761AB">
      <w:pPr>
        <w:pStyle w:val="Quelle"/>
      </w:pPr>
      <w:r w:rsidRPr="00D761AB">
        <w:t>Quelle Sozialministeriumservice</w:t>
      </w:r>
    </w:p>
    <w:p w:rsidR="00D761AB" w:rsidRDefault="00D761AB" w:rsidP="00D761AB">
      <w:pPr>
        <w:pStyle w:val="2nummeriert"/>
        <w:numPr>
          <w:ilvl w:val="1"/>
          <w:numId w:val="3"/>
        </w:numPr>
      </w:pPr>
      <w:bookmarkStart w:id="115" w:name="_Toc13745778"/>
      <w:bookmarkStart w:id="116" w:name="_Toc42004360"/>
      <w:r>
        <w:t>Parkausweis</w:t>
      </w:r>
      <w:bookmarkEnd w:id="115"/>
      <w:bookmarkEnd w:id="116"/>
    </w:p>
    <w:p w:rsidR="00443C71" w:rsidRPr="00443C71" w:rsidRDefault="00443C71" w:rsidP="00443C71">
      <w:r w:rsidRPr="00443C71">
        <w:t>Seit 2014 werden Ausweise gemäß § 29 b Straßenverkehrsordnung (StVO), kurz Parkausweise, vom Sozialministeriumservice gebührenfrei ausgestellt.</w:t>
      </w:r>
    </w:p>
    <w:p w:rsidR="00D761AB" w:rsidRDefault="00443C71" w:rsidP="00443C71">
      <w:r w:rsidRPr="00443C71">
        <w:lastRenderedPageBreak/>
        <w:t>Für die Ausstellung eines Parkausweises muss die Person im Besitz eines Behindertenpasses mit der Zusatzeintragung "Unzumutbarkeit der Benützung öffentlicher Verkehrsmittel wegen dauerhafter Mobilitätseinschränkung aufgrund einer Behinderung“ sein. Wenn kein Behindertenpass mit dieser Zusatzeintragung vorhanden ist, muss dieser vor der Antragstellung für einen Parkausweis bei der jeweiligen Landesstelle beantragt werden.</w:t>
      </w:r>
    </w:p>
    <w:p w:rsidR="00D761AB" w:rsidRPr="00D761AB" w:rsidRDefault="00D761AB" w:rsidP="00D761AB">
      <w:bookmarkStart w:id="117" w:name="_Toc14100142"/>
      <w:bookmarkStart w:id="118" w:name="_Toc42003751"/>
      <w:r w:rsidRPr="00D761AB">
        <w:t xml:space="preserve">Tabelle </w:t>
      </w:r>
      <w:r w:rsidRPr="00D761AB">
        <w:fldChar w:fldCharType="begin"/>
      </w:r>
      <w:r w:rsidRPr="00D761AB">
        <w:instrText xml:space="preserve"> SEQ Tabelle \* ARABIC </w:instrText>
      </w:r>
      <w:r w:rsidRPr="00D761AB">
        <w:fldChar w:fldCharType="separate"/>
      </w:r>
      <w:r w:rsidR="00A00681">
        <w:rPr>
          <w:noProof/>
        </w:rPr>
        <w:t>28</w:t>
      </w:r>
      <w:r w:rsidRPr="00D761AB">
        <w:fldChar w:fldCharType="end"/>
      </w:r>
      <w:r w:rsidRPr="00D761AB">
        <w:t xml:space="preserve"> neu ausgestellte Parkausweise im Jahr 201</w:t>
      </w:r>
      <w:bookmarkEnd w:id="117"/>
      <w:r w:rsidR="00443C71">
        <w:t>9</w:t>
      </w:r>
      <w:bookmarkEnd w:id="118"/>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 w:type="dxa"/>
          </w:tcPr>
          <w:p w:rsidR="00D761AB" w:rsidRPr="00D761AB" w:rsidRDefault="00D761AB" w:rsidP="00D761AB">
            <w:r w:rsidRPr="00D761AB">
              <w:t>Bgld.</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88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rsidR="00D761AB" w:rsidRPr="00D761AB" w:rsidRDefault="003B734E" w:rsidP="00D761AB">
            <w:r>
              <w:t>914</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2.005</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4.219</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4.138</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1.162</w:t>
            </w:r>
          </w:p>
        </w:tc>
        <w:tc>
          <w:tcPr>
            <w:tcW w:w="883"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2.931</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1.668</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900</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2.830</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20.76</w:t>
            </w:r>
            <w:r w:rsidR="008A36F5">
              <w:t>7</w:t>
            </w:r>
          </w:p>
        </w:tc>
      </w:tr>
    </w:tbl>
    <w:p w:rsidR="00D761AB" w:rsidRPr="00D761AB" w:rsidRDefault="00D761AB" w:rsidP="00D761AB">
      <w:pPr>
        <w:pStyle w:val="Quelle"/>
      </w:pPr>
      <w:r w:rsidRPr="00D761AB">
        <w:t>Quelle Sozialministeriumservice</w:t>
      </w:r>
    </w:p>
    <w:p w:rsidR="00D761AB" w:rsidRDefault="00D761AB" w:rsidP="00D761AB">
      <w:pPr>
        <w:pStyle w:val="2nummeriert"/>
        <w:numPr>
          <w:ilvl w:val="1"/>
          <w:numId w:val="3"/>
        </w:numPr>
      </w:pPr>
      <w:bookmarkStart w:id="119" w:name="_Toc13745780"/>
      <w:bookmarkStart w:id="120" w:name="_Toc42004361"/>
      <w:r>
        <w:t>Unterstützungsfonds für Menschen mit Behinderung</w:t>
      </w:r>
      <w:bookmarkEnd w:id="119"/>
      <w:bookmarkEnd w:id="120"/>
    </w:p>
    <w:p w:rsidR="00467EE2" w:rsidRDefault="00467EE2" w:rsidP="00D761AB">
      <w:r w:rsidRPr="00467EE2">
        <w:t xml:space="preserve">Eine Zuwendung aus dem Unterstützungsfonds kann bundesweit beim Sozialministeriumservice oder einem Träger der Rehabilitation beantragt werden. Pro Vorhaben kann nur eine Förderung gewährt werden. Die maximale Höhe für Förderungen aus dem Unterstützungsfonds </w:t>
      </w:r>
      <w:r w:rsidR="00F57B0E">
        <w:t xml:space="preserve">seitens des Sozialministeriumservice </w:t>
      </w:r>
      <w:r w:rsidRPr="00467EE2">
        <w:t>beträgt 6000</w:t>
      </w:r>
      <w:r w:rsidR="00F57B0E">
        <w:t>,-</w:t>
      </w:r>
      <w:r w:rsidRPr="00467EE2">
        <w:t xml:space="preserve"> Euro.</w:t>
      </w:r>
    </w:p>
    <w:p w:rsidR="00D761AB" w:rsidRDefault="00D761AB" w:rsidP="00D761AB">
      <w:r w:rsidRPr="005D25DF">
        <w:t xml:space="preserve">Voraussetzung dafür ist, dass eine rasche Hilfestellung die Notlage </w:t>
      </w:r>
      <w:r>
        <w:t>mildern oder beseitigen kann.</w:t>
      </w:r>
    </w:p>
    <w:p w:rsidR="00D761AB" w:rsidRDefault="00D761AB" w:rsidP="00D761AB">
      <w:r>
        <w:t>201</w:t>
      </w:r>
      <w:r w:rsidR="00467EE2">
        <w:t>9</w:t>
      </w:r>
      <w:r>
        <w:t xml:space="preserve"> wurden wie im Vorjahr die meisten Anträge in den Bereichen Adaptierung von Wohnmöglichkeiten und Mobilität gestellt.</w:t>
      </w:r>
    </w:p>
    <w:p w:rsidR="00D761AB" w:rsidRPr="00D761AB" w:rsidRDefault="00D761AB" w:rsidP="00D761AB">
      <w:bookmarkStart w:id="121" w:name="_Toc14100144"/>
      <w:bookmarkStart w:id="122" w:name="_Toc42003752"/>
      <w:r w:rsidRPr="00D761AB">
        <w:t xml:space="preserve">Tabelle </w:t>
      </w:r>
      <w:r w:rsidRPr="00D761AB">
        <w:fldChar w:fldCharType="begin"/>
      </w:r>
      <w:r w:rsidRPr="00D761AB">
        <w:instrText xml:space="preserve"> SEQ Tabelle \* ARABIC </w:instrText>
      </w:r>
      <w:r w:rsidRPr="00D761AB">
        <w:fldChar w:fldCharType="separate"/>
      </w:r>
      <w:r w:rsidR="00A00681">
        <w:rPr>
          <w:noProof/>
        </w:rPr>
        <w:t>29</w:t>
      </w:r>
      <w:r w:rsidRPr="00D761AB">
        <w:fldChar w:fldCharType="end"/>
      </w:r>
      <w:r w:rsidRPr="00D761AB">
        <w:t xml:space="preserve"> Unterstützungsfonds (UF) 201</w:t>
      </w:r>
      <w:bookmarkEnd w:id="121"/>
      <w:r w:rsidR="00467EE2">
        <w:t>9</w:t>
      </w:r>
      <w:bookmarkEnd w:id="122"/>
    </w:p>
    <w:tbl>
      <w:tblPr>
        <w:tblStyle w:val="Republik-AT1"/>
        <w:tblW w:w="2568" w:type="pct"/>
        <w:tblLook w:val="04A0" w:firstRow="1" w:lastRow="0" w:firstColumn="1" w:lastColumn="0" w:noHBand="0" w:noVBand="1"/>
      </w:tblPr>
      <w:tblGrid>
        <w:gridCol w:w="2474"/>
        <w:gridCol w:w="2473"/>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0" w:type="dxa"/>
          </w:tcPr>
          <w:p w:rsidR="00D761AB" w:rsidRPr="00D761AB" w:rsidRDefault="00D761AB" w:rsidP="00D761AB">
            <w:r w:rsidRPr="00D761AB">
              <w:t>genehmigte Anträge</w:t>
            </w:r>
          </w:p>
        </w:tc>
        <w:tc>
          <w:tcPr>
            <w:tcW w:w="2269"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Ausgaben in</w:t>
            </w:r>
            <w:r w:rsidR="003B734E">
              <w:t xml:space="preserve"> Mio</w:t>
            </w:r>
            <w:r w:rsidRPr="00D761AB">
              <w:t xml:space="preserve"> Euro</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D761AB" w:rsidRPr="00D761AB" w:rsidRDefault="003B734E" w:rsidP="00D761AB">
            <w:r>
              <w:t>1.473</w:t>
            </w:r>
          </w:p>
        </w:tc>
        <w:tc>
          <w:tcPr>
            <w:tcW w:w="2269"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3,22</w:t>
            </w:r>
          </w:p>
        </w:tc>
      </w:tr>
    </w:tbl>
    <w:p w:rsidR="00D761AB" w:rsidRPr="00D761AB" w:rsidRDefault="00D761AB" w:rsidP="00D761AB">
      <w:pPr>
        <w:pStyle w:val="Quelle"/>
      </w:pPr>
      <w:r w:rsidRPr="00D761AB">
        <w:t>Quelle Sozialministerium</w:t>
      </w:r>
      <w:r w:rsidR="007D3ECE">
        <w:t>service</w:t>
      </w:r>
    </w:p>
    <w:p w:rsidR="00D761AB" w:rsidRDefault="00D761AB" w:rsidP="00D761AB"/>
    <w:p w:rsidR="00D761AB" w:rsidRPr="00C17D55" w:rsidRDefault="00D761AB" w:rsidP="00D761AB">
      <w:pPr>
        <w:pStyle w:val="1nummeriert"/>
        <w:numPr>
          <w:ilvl w:val="0"/>
          <w:numId w:val="3"/>
        </w:numPr>
      </w:pPr>
      <w:bookmarkStart w:id="123" w:name="_Toc13745781"/>
      <w:bookmarkStart w:id="124" w:name="_Toc42004362"/>
      <w:r>
        <w:lastRenderedPageBreak/>
        <w:t>Sachverständigendienste</w:t>
      </w:r>
      <w:bookmarkEnd w:id="123"/>
      <w:bookmarkEnd w:id="124"/>
    </w:p>
    <w:p w:rsidR="00D761AB" w:rsidRDefault="00D761AB" w:rsidP="00D761AB">
      <w:pPr>
        <w:pStyle w:val="P-Intro"/>
      </w:pPr>
      <w:r>
        <w:t>Der ärztliche Dienst des Sozialministeriumservice erstellt medizinische Sachverständigengutachten sowohl für die eigenen Fachbereiche als auch für das Finanzamt im Rahmen der Begutachtung für die erhöhte Familienbeihilfe nach dem Familienlastenausgleichsgesetz.</w:t>
      </w:r>
    </w:p>
    <w:p w:rsidR="00D761AB" w:rsidRDefault="00D761AB" w:rsidP="00D761AB">
      <w:r>
        <w:t xml:space="preserve">Die meisten Gutachten wurden </w:t>
      </w:r>
      <w:r w:rsidR="00672B9E">
        <w:t xml:space="preserve">wie in den Vorjahren </w:t>
      </w:r>
      <w:r>
        <w:t>in Wien erstellt.</w:t>
      </w:r>
    </w:p>
    <w:p w:rsidR="00D761AB" w:rsidRDefault="00D761AB" w:rsidP="00D761AB">
      <w:r>
        <w:t>Bei den Fachbereichen ist nach wie vor der Bereich des Bundesbehindertengesetzes führend, gefolgt vom Familienlastenausgleichsgesetz und dem Behinderteneinstellungsgesetz.</w:t>
      </w:r>
    </w:p>
    <w:p w:rsidR="00D761AB" w:rsidRPr="00D761AB" w:rsidRDefault="00D761AB" w:rsidP="00D761AB">
      <w:bookmarkStart w:id="125" w:name="_Toc14100145"/>
      <w:bookmarkStart w:id="126" w:name="_Toc42003753"/>
      <w:r w:rsidRPr="00D761AB">
        <w:t xml:space="preserve">Tabelle </w:t>
      </w:r>
      <w:r w:rsidRPr="00D761AB">
        <w:fldChar w:fldCharType="begin"/>
      </w:r>
      <w:r w:rsidRPr="00D761AB">
        <w:instrText xml:space="preserve"> SEQ Tabelle \* ARABIC </w:instrText>
      </w:r>
      <w:r w:rsidRPr="00D761AB">
        <w:fldChar w:fldCharType="separate"/>
      </w:r>
      <w:r w:rsidR="00A00681">
        <w:rPr>
          <w:noProof/>
        </w:rPr>
        <w:t>30</w:t>
      </w:r>
      <w:r w:rsidRPr="00D761AB">
        <w:fldChar w:fldCharType="end"/>
      </w:r>
      <w:r w:rsidRPr="00D761AB">
        <w:t xml:space="preserve"> Sachverständigengutachten 201</w:t>
      </w:r>
      <w:r w:rsidR="00672B9E">
        <w:t>9</w:t>
      </w:r>
      <w:r w:rsidRPr="00D761AB">
        <w:t xml:space="preserve"> nach Landesstellen</w:t>
      </w:r>
      <w:bookmarkEnd w:id="125"/>
      <w:bookmarkEnd w:id="126"/>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D761AB" w:rsidRPr="00F42EFF"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 w:type="dxa"/>
          </w:tcPr>
          <w:p w:rsidR="00D761AB" w:rsidRPr="00D761AB" w:rsidRDefault="00D761AB" w:rsidP="00D761AB">
            <w:r w:rsidRPr="00D761AB">
              <w:t>Bgld.</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Ktn.</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NÖ.</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OÖ</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Sbg</w:t>
            </w:r>
          </w:p>
        </w:tc>
        <w:tc>
          <w:tcPr>
            <w:tcW w:w="883"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Stmk.</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Tirol</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Vbg.</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Wien</w:t>
            </w:r>
          </w:p>
        </w:tc>
        <w:tc>
          <w:tcPr>
            <w:tcW w:w="884" w:type="dxa"/>
          </w:tcPr>
          <w:p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Gesamt</w:t>
            </w:r>
          </w:p>
        </w:tc>
      </w:tr>
      <w:tr w:rsidR="00D761AB" w:rsidRPr="00F42EFF"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rsidR="00D761AB" w:rsidRPr="00D761AB" w:rsidRDefault="003B734E" w:rsidP="00D761AB">
            <w:r>
              <w:t>3.692</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6.695</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9.042</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14.502</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4.152</w:t>
            </w:r>
          </w:p>
        </w:tc>
        <w:tc>
          <w:tcPr>
            <w:tcW w:w="883"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12.234</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6.748</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3.227</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22.803</w:t>
            </w:r>
          </w:p>
        </w:tc>
        <w:tc>
          <w:tcPr>
            <w:tcW w:w="884" w:type="dxa"/>
          </w:tcPr>
          <w:p w:rsidR="00D761AB" w:rsidRPr="00D761AB" w:rsidRDefault="003B734E" w:rsidP="00D761AB">
            <w:pPr>
              <w:cnfStyle w:val="000000100000" w:firstRow="0" w:lastRow="0" w:firstColumn="0" w:lastColumn="0" w:oddVBand="0" w:evenVBand="0" w:oddHBand="1" w:evenHBand="0" w:firstRowFirstColumn="0" w:firstRowLastColumn="0" w:lastRowFirstColumn="0" w:lastRowLastColumn="0"/>
            </w:pPr>
            <w:r>
              <w:t>83.095</w:t>
            </w:r>
          </w:p>
        </w:tc>
      </w:tr>
    </w:tbl>
    <w:p w:rsidR="00D761AB" w:rsidRPr="00D761AB" w:rsidRDefault="00D761AB" w:rsidP="00D761AB">
      <w:pPr>
        <w:pStyle w:val="Quelle"/>
      </w:pPr>
      <w:r w:rsidRPr="00D761AB">
        <w:t>Quelle Sozialministeriumservice</w:t>
      </w:r>
    </w:p>
    <w:p w:rsidR="00D761AB" w:rsidRPr="003017DF" w:rsidRDefault="00C30A3C" w:rsidP="00D761AB">
      <w:pPr>
        <w:pStyle w:val="Beschriftung"/>
      </w:pPr>
      <w:bookmarkStart w:id="127" w:name="_Toc14100150"/>
      <w:bookmarkStart w:id="128" w:name="_Toc42002615"/>
      <w:r>
        <w:rPr>
          <w:noProof/>
          <w:lang w:val="de-DE" w:eastAsia="de-DE"/>
        </w:rPr>
        <w:drawing>
          <wp:anchor distT="0" distB="0" distL="114300" distR="114300" simplePos="0" relativeHeight="251712512" behindDoc="1" locked="0" layoutInCell="1" allowOverlap="1" wp14:anchorId="17728969">
            <wp:simplePos x="0" y="0"/>
            <wp:positionH relativeFrom="margin">
              <wp:align>left</wp:align>
            </wp:positionH>
            <wp:positionV relativeFrom="paragraph">
              <wp:posOffset>570865</wp:posOffset>
            </wp:positionV>
            <wp:extent cx="4819650" cy="2677160"/>
            <wp:effectExtent l="0" t="0" r="0" b="8890"/>
            <wp:wrapTight wrapText="bothSides">
              <wp:wrapPolygon edited="0">
                <wp:start x="0" y="0"/>
                <wp:lineTo x="0" y="21518"/>
                <wp:lineTo x="21515" y="21518"/>
                <wp:lineTo x="21515"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9650" cy="2677160"/>
                    </a:xfrm>
                    <a:prstGeom prst="rect">
                      <a:avLst/>
                    </a:prstGeom>
                    <a:noFill/>
                  </pic:spPr>
                </pic:pic>
              </a:graphicData>
            </a:graphic>
            <wp14:sizeRelH relativeFrom="page">
              <wp14:pctWidth>0</wp14:pctWidth>
            </wp14:sizeRelH>
            <wp14:sizeRelV relativeFrom="page">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A00681">
        <w:rPr>
          <w:noProof/>
        </w:rPr>
        <w:t>3</w:t>
      </w:r>
      <w:r w:rsidR="00D761AB" w:rsidRPr="00D761AB">
        <w:fldChar w:fldCharType="end"/>
      </w:r>
      <w:r w:rsidR="00D761AB" w:rsidRPr="003017DF">
        <w:t xml:space="preserve">: </w:t>
      </w:r>
      <w:r w:rsidR="00D761AB">
        <w:t>Verteilung der Sachverständigengutachten auf Landesstellen 201</w:t>
      </w:r>
      <w:bookmarkEnd w:id="127"/>
      <w:r w:rsidR="00672B9E">
        <w:t>9</w:t>
      </w:r>
      <w:bookmarkEnd w:id="128"/>
    </w:p>
    <w:p w:rsidR="00D761AB" w:rsidRPr="003017DF" w:rsidRDefault="00D761AB" w:rsidP="00D761AB"/>
    <w:p w:rsidR="00C30A3C" w:rsidRDefault="00C30A3C" w:rsidP="00D761AB">
      <w:pPr>
        <w:pStyle w:val="Quelle"/>
      </w:pPr>
    </w:p>
    <w:p w:rsidR="00C30A3C" w:rsidRDefault="00C30A3C" w:rsidP="00D761AB">
      <w:pPr>
        <w:pStyle w:val="Quelle"/>
      </w:pPr>
    </w:p>
    <w:p w:rsidR="00C30A3C" w:rsidRDefault="00C30A3C" w:rsidP="00D761AB">
      <w:pPr>
        <w:pStyle w:val="Quelle"/>
      </w:pPr>
    </w:p>
    <w:p w:rsidR="00C30A3C" w:rsidRDefault="00C30A3C" w:rsidP="00D761AB">
      <w:pPr>
        <w:pStyle w:val="Quelle"/>
      </w:pPr>
    </w:p>
    <w:p w:rsidR="00C30A3C" w:rsidRDefault="00C30A3C" w:rsidP="00D761AB">
      <w:pPr>
        <w:pStyle w:val="Quelle"/>
      </w:pPr>
    </w:p>
    <w:p w:rsidR="00D761AB" w:rsidRPr="003017DF" w:rsidRDefault="00D761AB" w:rsidP="00D761AB">
      <w:pPr>
        <w:pStyle w:val="Quelle"/>
      </w:pPr>
      <w:r w:rsidRPr="003017DF">
        <w:t xml:space="preserve">Quelle: </w:t>
      </w:r>
      <w:r w:rsidRPr="0014060F">
        <w:t>Sozialministeriumservice</w:t>
      </w:r>
    </w:p>
    <w:p w:rsidR="00D761AB" w:rsidRDefault="00D761AB" w:rsidP="00D761AB">
      <w:pPr>
        <w:pStyle w:val="Beschriftung"/>
      </w:pPr>
      <w:bookmarkStart w:id="129" w:name="_Toc14100146"/>
      <w:bookmarkStart w:id="130" w:name="_Toc42003754"/>
      <w:r>
        <w:lastRenderedPageBreak/>
        <w:t xml:space="preserve">Tabelle </w:t>
      </w:r>
      <w:r w:rsidRPr="00D761AB">
        <w:fldChar w:fldCharType="begin"/>
      </w:r>
      <w:r w:rsidRPr="00D761AB">
        <w:instrText xml:space="preserve"> SEQ Tabelle \* ARABIC </w:instrText>
      </w:r>
      <w:r w:rsidRPr="00D761AB">
        <w:fldChar w:fldCharType="separate"/>
      </w:r>
      <w:r w:rsidR="00A00681">
        <w:rPr>
          <w:noProof/>
        </w:rPr>
        <w:t>31</w:t>
      </w:r>
      <w:r w:rsidRPr="00D761AB">
        <w:fldChar w:fldCharType="end"/>
      </w:r>
      <w:r>
        <w:t xml:space="preserve"> Sachverständigengutachten 201</w:t>
      </w:r>
      <w:r w:rsidR="00672B9E">
        <w:t>9</w:t>
      </w:r>
      <w:r>
        <w:t xml:space="preserve"> nach Fachbereichen</w:t>
      </w:r>
      <w:bookmarkEnd w:id="129"/>
      <w:bookmarkEnd w:id="130"/>
    </w:p>
    <w:tbl>
      <w:tblPr>
        <w:tblStyle w:val="Republik-AT"/>
        <w:tblW w:w="2621" w:type="pct"/>
        <w:tblLook w:val="04A0" w:firstRow="1" w:lastRow="0" w:firstColumn="1" w:lastColumn="0" w:noHBand="0" w:noVBand="1"/>
      </w:tblPr>
      <w:tblGrid>
        <w:gridCol w:w="4013"/>
        <w:gridCol w:w="1036"/>
      </w:tblGrid>
      <w:tr w:rsidR="00D761AB" w:rsidRPr="003E0220"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2" w:type="dxa"/>
          </w:tcPr>
          <w:p w:rsidR="00D761AB" w:rsidRDefault="00D761AB" w:rsidP="00D761AB">
            <w:pPr>
              <w:pStyle w:val="TH-Spaltelinks"/>
            </w:pPr>
            <w:r>
              <w:t>Fachbereich</w:t>
            </w:r>
          </w:p>
        </w:tc>
        <w:tc>
          <w:tcPr>
            <w:tcW w:w="951" w:type="dxa"/>
          </w:tcPr>
          <w:p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Summe</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Kriegsopferversorgungsgesetz (KOVG)</w:t>
            </w:r>
          </w:p>
        </w:tc>
        <w:tc>
          <w:tcPr>
            <w:tcW w:w="951" w:type="dxa"/>
          </w:tcPr>
          <w:p w:rsidR="00D761AB" w:rsidRPr="00D761AB" w:rsidRDefault="00B4074D" w:rsidP="00D761AB">
            <w:pPr>
              <w:pStyle w:val="TD"/>
              <w:cnfStyle w:val="000000100000" w:firstRow="0" w:lastRow="0" w:firstColumn="0" w:lastColumn="0" w:oddVBand="0" w:evenVBand="0" w:oddHBand="1" w:evenHBand="0" w:firstRowFirstColumn="0" w:firstRowLastColumn="0" w:lastRowFirstColumn="0" w:lastRowLastColumn="0"/>
            </w:pPr>
            <w:r>
              <w:t>53</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Default="00D761AB" w:rsidP="00D761AB">
            <w:pPr>
              <w:pStyle w:val="TH-Zeile"/>
            </w:pPr>
            <w:r>
              <w:t>Heeresversorgungsgesetz (HVG)</w:t>
            </w:r>
          </w:p>
        </w:tc>
        <w:tc>
          <w:tcPr>
            <w:tcW w:w="951" w:type="dxa"/>
          </w:tcPr>
          <w:p w:rsidR="00D761AB" w:rsidRDefault="00B4074D" w:rsidP="00D761AB">
            <w:pPr>
              <w:pStyle w:val="TD"/>
              <w:cnfStyle w:val="000000010000" w:firstRow="0" w:lastRow="0" w:firstColumn="0" w:lastColumn="0" w:oddVBand="0" w:evenVBand="0" w:oddHBand="0" w:evenHBand="1" w:firstRowFirstColumn="0" w:firstRowLastColumn="0" w:lastRowFirstColumn="0" w:lastRowLastColumn="0"/>
            </w:pPr>
            <w:r>
              <w:t>2</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Default="00D761AB" w:rsidP="00D761AB">
            <w:pPr>
              <w:pStyle w:val="TH-Zeile"/>
            </w:pPr>
            <w:r>
              <w:t>Behinderteneinstellungsgesetz (BEinstG)</w:t>
            </w:r>
          </w:p>
        </w:tc>
        <w:tc>
          <w:tcPr>
            <w:tcW w:w="951" w:type="dxa"/>
          </w:tcPr>
          <w:p w:rsidR="00D761AB" w:rsidRPr="00D761AB" w:rsidRDefault="00B4074D" w:rsidP="00D761AB">
            <w:pPr>
              <w:pStyle w:val="TD"/>
              <w:cnfStyle w:val="000000100000" w:firstRow="0" w:lastRow="0" w:firstColumn="0" w:lastColumn="0" w:oddVBand="0" w:evenVBand="0" w:oddHBand="1" w:evenHBand="0" w:firstRowFirstColumn="0" w:firstRowLastColumn="0" w:lastRowFirstColumn="0" w:lastRowLastColumn="0"/>
            </w:pPr>
            <w:r>
              <w:t>14.559</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Verbrechensopfergesetz (VOG)</w:t>
            </w:r>
          </w:p>
        </w:tc>
        <w:tc>
          <w:tcPr>
            <w:tcW w:w="951" w:type="dxa"/>
          </w:tcPr>
          <w:p w:rsidR="00D761AB" w:rsidRPr="00D761AB" w:rsidRDefault="00B4074D" w:rsidP="00D761AB">
            <w:pPr>
              <w:pStyle w:val="TD"/>
              <w:cnfStyle w:val="000000010000" w:firstRow="0" w:lastRow="0" w:firstColumn="0" w:lastColumn="0" w:oddVBand="0" w:evenVBand="0" w:oddHBand="0" w:evenHBand="1" w:firstRowFirstColumn="0" w:firstRowLastColumn="0" w:lastRowFirstColumn="0" w:lastRowLastColumn="0"/>
            </w:pPr>
            <w:r>
              <w:t>220</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Imp</w:t>
            </w:r>
            <w:r w:rsidRPr="00D761AB">
              <w:t>fschadengesetz (Imp</w:t>
            </w:r>
            <w:r w:rsidR="007F1BA4">
              <w:t>f</w:t>
            </w:r>
            <w:r w:rsidRPr="00D761AB">
              <w:t>schG)</w:t>
            </w:r>
          </w:p>
        </w:tc>
        <w:tc>
          <w:tcPr>
            <w:tcW w:w="951" w:type="dxa"/>
          </w:tcPr>
          <w:p w:rsidR="00D761AB" w:rsidRPr="00D761AB" w:rsidRDefault="00B4074D" w:rsidP="00D761AB">
            <w:pPr>
              <w:pStyle w:val="TD"/>
              <w:cnfStyle w:val="000000100000" w:firstRow="0" w:lastRow="0" w:firstColumn="0" w:lastColumn="0" w:oddVBand="0" w:evenVBand="0" w:oddHBand="1" w:evenHBand="0" w:firstRowFirstColumn="0" w:firstRowLastColumn="0" w:lastRowFirstColumn="0" w:lastRowLastColumn="0"/>
            </w:pPr>
            <w:r>
              <w:t>12</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Default="00D761AB" w:rsidP="00D761AB">
            <w:pPr>
              <w:pStyle w:val="TH-Zeile"/>
            </w:pPr>
            <w:r>
              <w:t>Bundesbehindertengesetz (BBG)</w:t>
            </w:r>
          </w:p>
        </w:tc>
        <w:tc>
          <w:tcPr>
            <w:tcW w:w="951" w:type="dxa"/>
          </w:tcPr>
          <w:p w:rsidR="00D761AB" w:rsidRPr="00D761AB" w:rsidRDefault="00B4074D" w:rsidP="00D761AB">
            <w:pPr>
              <w:pStyle w:val="TD"/>
              <w:cnfStyle w:val="000000010000" w:firstRow="0" w:lastRow="0" w:firstColumn="0" w:lastColumn="0" w:oddVBand="0" w:evenVBand="0" w:oddHBand="0" w:evenHBand="1" w:firstRowFirstColumn="0" w:firstRowLastColumn="0" w:lastRowFirstColumn="0" w:lastRowLastColumn="0"/>
            </w:pPr>
            <w:r>
              <w:t>44.494</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Familienlastenausgleichsgesetz (FLAG)</w:t>
            </w:r>
          </w:p>
        </w:tc>
        <w:tc>
          <w:tcPr>
            <w:tcW w:w="951" w:type="dxa"/>
          </w:tcPr>
          <w:p w:rsidR="00D761AB" w:rsidRPr="00D761AB" w:rsidRDefault="00B4074D" w:rsidP="00D761AB">
            <w:pPr>
              <w:pStyle w:val="TD"/>
              <w:cnfStyle w:val="000000100000" w:firstRow="0" w:lastRow="0" w:firstColumn="0" w:lastColumn="0" w:oddVBand="0" w:evenVBand="0" w:oddHBand="1" w:evenHBand="0" w:firstRowFirstColumn="0" w:firstRowLastColumn="0" w:lastRowFirstColumn="0" w:lastRowLastColumn="0"/>
            </w:pPr>
            <w:r>
              <w:t>23.697</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Bundespflegegeldgesetz (BPGG)</w:t>
            </w:r>
          </w:p>
        </w:tc>
        <w:tc>
          <w:tcPr>
            <w:tcW w:w="951" w:type="dxa"/>
          </w:tcPr>
          <w:p w:rsidR="00D761AB" w:rsidRPr="00D761AB" w:rsidRDefault="00B4074D" w:rsidP="00D761AB">
            <w:pPr>
              <w:pStyle w:val="TD"/>
              <w:cnfStyle w:val="000000010000" w:firstRow="0" w:lastRow="0" w:firstColumn="0" w:lastColumn="0" w:oddVBand="0" w:evenVBand="0" w:oddHBand="0" w:evenHBand="1" w:firstRowFirstColumn="0" w:firstRowLastColumn="0" w:lastRowFirstColumn="0" w:lastRowLastColumn="0"/>
            </w:pPr>
            <w:r>
              <w:t>0</w:t>
            </w:r>
          </w:p>
        </w:tc>
      </w:tr>
      <w:tr w:rsidR="00D761AB" w:rsidRPr="003E0220"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Opferfürsorgegesetz (OFG)</w:t>
            </w:r>
          </w:p>
        </w:tc>
        <w:tc>
          <w:tcPr>
            <w:tcW w:w="951" w:type="dxa"/>
          </w:tcPr>
          <w:p w:rsidR="00D761AB" w:rsidRPr="00D761AB" w:rsidRDefault="00B4074D" w:rsidP="00D761AB">
            <w:pPr>
              <w:pStyle w:val="TD"/>
              <w:cnfStyle w:val="000000100000" w:firstRow="0" w:lastRow="0" w:firstColumn="0" w:lastColumn="0" w:oddVBand="0" w:evenVBand="0" w:oddHBand="1" w:evenHBand="0" w:firstRowFirstColumn="0" w:firstRowLastColumn="0" w:lastRowFirstColumn="0" w:lastRowLastColumn="0"/>
            </w:pPr>
            <w:r>
              <w:t>7</w:t>
            </w:r>
          </w:p>
        </w:tc>
      </w:tr>
      <w:tr w:rsidR="00D761AB" w:rsidRPr="003E0220" w:rsidTr="0062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Sonstige</w:t>
            </w:r>
          </w:p>
        </w:tc>
        <w:tc>
          <w:tcPr>
            <w:tcW w:w="951" w:type="dxa"/>
          </w:tcPr>
          <w:p w:rsidR="00D761AB" w:rsidRPr="00D761AB" w:rsidRDefault="00B4074D" w:rsidP="00D761AB">
            <w:pPr>
              <w:pStyle w:val="TD"/>
              <w:cnfStyle w:val="000000010000" w:firstRow="0" w:lastRow="0" w:firstColumn="0" w:lastColumn="0" w:oddVBand="0" w:evenVBand="0" w:oddHBand="0" w:evenHBand="1" w:firstRowFirstColumn="0" w:firstRowLastColumn="0" w:lastRowFirstColumn="0" w:lastRowLastColumn="0"/>
            </w:pPr>
            <w:r>
              <w:t>51</w:t>
            </w:r>
          </w:p>
        </w:tc>
      </w:tr>
      <w:tr w:rsidR="00D761AB" w:rsidRPr="00C32D98"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D761AB" w:rsidRPr="00D761AB" w:rsidRDefault="00D761AB" w:rsidP="00D761AB">
            <w:pPr>
              <w:pStyle w:val="TH-Zeile"/>
            </w:pPr>
            <w:r>
              <w:t>Gesamt</w:t>
            </w:r>
          </w:p>
        </w:tc>
        <w:tc>
          <w:tcPr>
            <w:tcW w:w="951" w:type="dxa"/>
          </w:tcPr>
          <w:p w:rsidR="00D761AB" w:rsidRPr="00D761AB" w:rsidRDefault="00B4074D" w:rsidP="00D761AB">
            <w:pPr>
              <w:pStyle w:val="TD"/>
              <w:cnfStyle w:val="000000100000" w:firstRow="0" w:lastRow="0" w:firstColumn="0" w:lastColumn="0" w:oddVBand="0" w:evenVBand="0" w:oddHBand="1" w:evenHBand="0" w:firstRowFirstColumn="0" w:firstRowLastColumn="0" w:lastRowFirstColumn="0" w:lastRowLastColumn="0"/>
            </w:pPr>
            <w:r>
              <w:t>83.095</w:t>
            </w:r>
          </w:p>
        </w:tc>
      </w:tr>
    </w:tbl>
    <w:p w:rsidR="00D761AB" w:rsidRDefault="00D761AB" w:rsidP="00D761AB">
      <w:pPr>
        <w:pStyle w:val="Quelle"/>
      </w:pPr>
      <w:r>
        <w:t>Quelle Sozialministeriumservice</w:t>
      </w:r>
    </w:p>
    <w:p w:rsidR="00D761AB" w:rsidRPr="003017DF" w:rsidRDefault="00D761AB" w:rsidP="00D761AB">
      <w:pPr>
        <w:pStyle w:val="Beschriftung"/>
      </w:pPr>
      <w:bookmarkStart w:id="131" w:name="_Toc14100151"/>
      <w:bookmarkStart w:id="132" w:name="_Toc42002616"/>
      <w:r w:rsidRPr="003017DF">
        <w:t xml:space="preserve">Abbildung </w:t>
      </w:r>
      <w:r w:rsidRPr="00D761AB">
        <w:fldChar w:fldCharType="begin"/>
      </w:r>
      <w:r w:rsidRPr="00D761AB">
        <w:instrText xml:space="preserve"> SEQ Abbildung \* ARABIC </w:instrText>
      </w:r>
      <w:r w:rsidRPr="00D761AB">
        <w:fldChar w:fldCharType="separate"/>
      </w:r>
      <w:r w:rsidR="00A00681">
        <w:rPr>
          <w:noProof/>
        </w:rPr>
        <w:t>4</w:t>
      </w:r>
      <w:r w:rsidRPr="00D761AB">
        <w:fldChar w:fldCharType="end"/>
      </w:r>
      <w:r w:rsidRPr="003017DF">
        <w:t xml:space="preserve">: </w:t>
      </w:r>
      <w:r>
        <w:t>Verteilung der Sachverständigengutachten auf Fachbereiche 201</w:t>
      </w:r>
      <w:bookmarkEnd w:id="131"/>
      <w:r w:rsidR="00672B9E">
        <w:t>9</w:t>
      </w:r>
      <w:bookmarkEnd w:id="132"/>
    </w:p>
    <w:p w:rsidR="00D761AB" w:rsidRPr="003017DF" w:rsidRDefault="00C30A3C" w:rsidP="00D761AB">
      <w:r>
        <w:rPr>
          <w:noProof/>
          <w:lang w:val="de-DE" w:eastAsia="de-DE"/>
        </w:rPr>
        <w:drawing>
          <wp:anchor distT="0" distB="0" distL="114300" distR="114300" simplePos="0" relativeHeight="251713536" behindDoc="1" locked="0" layoutInCell="1" allowOverlap="1" wp14:anchorId="1FCCC09D">
            <wp:simplePos x="0" y="0"/>
            <wp:positionH relativeFrom="margin">
              <wp:align>left</wp:align>
            </wp:positionH>
            <wp:positionV relativeFrom="paragraph">
              <wp:posOffset>7620</wp:posOffset>
            </wp:positionV>
            <wp:extent cx="3362325" cy="3257550"/>
            <wp:effectExtent l="0" t="0" r="9525" b="0"/>
            <wp:wrapTight wrapText="bothSides">
              <wp:wrapPolygon edited="0">
                <wp:start x="0" y="0"/>
                <wp:lineTo x="0" y="21474"/>
                <wp:lineTo x="21539" y="21474"/>
                <wp:lineTo x="21539"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2325" cy="3257550"/>
                    </a:xfrm>
                    <a:prstGeom prst="rect">
                      <a:avLst/>
                    </a:prstGeom>
                    <a:noFill/>
                  </pic:spPr>
                </pic:pic>
              </a:graphicData>
            </a:graphic>
            <wp14:sizeRelH relativeFrom="page">
              <wp14:pctWidth>0</wp14:pctWidth>
            </wp14:sizeRelH>
            <wp14:sizeRelV relativeFrom="page">
              <wp14:pctHeight>0</wp14:pctHeight>
            </wp14:sizeRelV>
          </wp:anchor>
        </w:drawing>
      </w:r>
    </w:p>
    <w:p w:rsidR="00C30A3C" w:rsidRDefault="00C30A3C" w:rsidP="00D761AB">
      <w:pPr>
        <w:pStyle w:val="Quelle"/>
      </w:pPr>
    </w:p>
    <w:p w:rsidR="00C30A3C" w:rsidRDefault="00C30A3C" w:rsidP="00D761AB">
      <w:pPr>
        <w:pStyle w:val="Quelle"/>
      </w:pPr>
    </w:p>
    <w:p w:rsidR="00C30A3C" w:rsidRDefault="00C30A3C" w:rsidP="00D761AB">
      <w:pPr>
        <w:pStyle w:val="Quelle"/>
      </w:pPr>
    </w:p>
    <w:p w:rsidR="00C30A3C" w:rsidRDefault="00C30A3C" w:rsidP="00D761AB">
      <w:pPr>
        <w:pStyle w:val="Quelle"/>
      </w:pPr>
    </w:p>
    <w:p w:rsidR="00C30A3C" w:rsidRDefault="00C30A3C" w:rsidP="00D761AB">
      <w:pPr>
        <w:pStyle w:val="Quelle"/>
      </w:pPr>
    </w:p>
    <w:p w:rsidR="00C30A3C" w:rsidRDefault="00C30A3C" w:rsidP="00D761AB">
      <w:pPr>
        <w:pStyle w:val="Quelle"/>
      </w:pPr>
    </w:p>
    <w:p w:rsidR="00C30A3C" w:rsidRDefault="00C30A3C" w:rsidP="00D761AB">
      <w:pPr>
        <w:pStyle w:val="Quelle"/>
      </w:pPr>
    </w:p>
    <w:p w:rsidR="00D761AB" w:rsidRPr="003017DF" w:rsidRDefault="00D761AB" w:rsidP="00D761AB">
      <w:pPr>
        <w:pStyle w:val="Quelle"/>
      </w:pPr>
      <w:r w:rsidRPr="003017DF">
        <w:t xml:space="preserve">Quelle: </w:t>
      </w:r>
      <w:r w:rsidRPr="0014060F">
        <w:t>Sozialministeriumservice</w:t>
      </w:r>
    </w:p>
    <w:bookmarkStart w:id="133" w:name="_Toc13745782"/>
    <w:bookmarkStart w:id="134" w:name="_Toc42004363"/>
    <w:p w:rsidR="004009D1" w:rsidRDefault="00322BA1" w:rsidP="004009D1">
      <w:pPr>
        <w:pStyle w:val="1nummeriert"/>
        <w:numPr>
          <w:ilvl w:val="0"/>
          <w:numId w:val="3"/>
        </w:numPr>
      </w:pPr>
      <w:r w:rsidRPr="001D453E">
        <w:rPr>
          <w:noProof/>
          <w:lang w:val="de-DE" w:eastAsia="de-DE"/>
        </w:rPr>
        <w:lastRenderedPageBreak/>
        <mc:AlternateContent>
          <mc:Choice Requires="wps">
            <w:drawing>
              <wp:anchor distT="45720" distB="45720" distL="114300" distR="114300" simplePos="0" relativeHeight="251717632" behindDoc="0" locked="0" layoutInCell="1" allowOverlap="1" wp14:anchorId="75DD16CA" wp14:editId="3DC03BDE">
                <wp:simplePos x="0" y="0"/>
                <wp:positionH relativeFrom="page">
                  <wp:posOffset>4914900</wp:posOffset>
                </wp:positionH>
                <wp:positionV relativeFrom="paragraph">
                  <wp:posOffset>802005</wp:posOffset>
                </wp:positionV>
                <wp:extent cx="2343150" cy="742950"/>
                <wp:effectExtent l="0" t="0" r="19050" b="1905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42950"/>
                        </a:xfrm>
                        <a:prstGeom prst="rect">
                          <a:avLst/>
                        </a:prstGeom>
                        <a:solidFill>
                          <a:srgbClr val="FFFFFF"/>
                        </a:solidFill>
                        <a:ln w="9525">
                          <a:solidFill>
                            <a:srgbClr val="000000"/>
                          </a:solidFill>
                          <a:miter lim="800000"/>
                          <a:headEnd/>
                          <a:tailEnd/>
                        </a:ln>
                      </wps:spPr>
                      <wps:txbx>
                        <w:txbxContent>
                          <w:p w:rsidR="0021119F" w:rsidRPr="001D453E" w:rsidRDefault="0021119F" w:rsidP="001D453E">
                            <w:pPr>
                              <w:rPr>
                                <w:rStyle w:val="Fett"/>
                              </w:rPr>
                            </w:pPr>
                            <w:r w:rsidRPr="001D453E">
                              <w:t>Bundesministerium für</w:t>
                            </w:r>
                            <w:r>
                              <w:t>Arbeit, Familie und Jugend</w:t>
                            </w:r>
                            <w:r w:rsidRPr="001D453E">
                              <w:t>z</w:t>
                            </w:r>
                            <w:r>
                              <w:br/>
                            </w:r>
                            <w:r w:rsidRPr="0029775D">
                              <w:rPr>
                                <w:rStyle w:val="Fett"/>
                              </w:rPr>
                              <w:t>Mag.a (FH) Christine Aschbacher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D16CA" id="_x0000_s1028" type="#_x0000_t202" style="position:absolute;left:0;text-align:left;margin-left:387pt;margin-top:63.15pt;width:184.5pt;height:58.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">
                <v:textbox>
                  <w:txbxContent>
                    <w:p w:rsidR="0021119F" w:rsidRPr="001D453E" w:rsidRDefault="0021119F" w:rsidP="001D453E">
                      <w:pPr>
                        <w:rPr>
                          <w:rStyle w:val="Fett"/>
                        </w:rPr>
                      </w:pPr>
                      <w:r w:rsidRPr="001D453E">
                        <w:t>Bundesministerium für</w:t>
                      </w:r>
                      <w:r>
                        <w:t>Arbeit, Familie und Jugend</w:t>
                      </w:r>
                      <w:r w:rsidRPr="001D453E">
                        <w:t>z</w:t>
                      </w:r>
                      <w:r>
                        <w:br/>
                      </w:r>
                      <w:r w:rsidRPr="0029775D">
                        <w:rPr>
                          <w:rStyle w:val="Fett"/>
                        </w:rPr>
                        <w:t>Mag.a (FH) Christine Aschbacher</w:t>
                      </w:r>
                    </w:p>
                  </w:txbxContent>
                </v:textbox>
                <w10:wrap type="square" anchorx="page"/>
              </v:shape>
            </w:pict>
          </mc:Fallback>
        </mc:AlternateContent>
      </w:r>
      <w:r w:rsidRPr="001D453E">
        <w:rPr>
          <w:noProof/>
          <w:lang w:val="de-DE" w:eastAsia="de-DE"/>
        </w:rPr>
        <mc:AlternateContent>
          <mc:Choice Requires="wps">
            <w:drawing>
              <wp:anchor distT="45720" distB="45720" distL="114300" distR="114300" simplePos="0" relativeHeight="251715584" behindDoc="0" locked="0" layoutInCell="1" allowOverlap="1">
                <wp:simplePos x="0" y="0"/>
                <wp:positionH relativeFrom="margin">
                  <wp:align>left</wp:align>
                </wp:positionH>
                <wp:positionV relativeFrom="paragraph">
                  <wp:posOffset>782955</wp:posOffset>
                </wp:positionV>
                <wp:extent cx="3781425" cy="742950"/>
                <wp:effectExtent l="0" t="0" r="28575" b="1905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742950"/>
                        </a:xfrm>
                        <a:prstGeom prst="rect">
                          <a:avLst/>
                        </a:prstGeom>
                        <a:solidFill>
                          <a:srgbClr val="FFFFFF"/>
                        </a:solidFill>
                        <a:ln w="9525">
                          <a:solidFill>
                            <a:srgbClr val="000000"/>
                          </a:solidFill>
                          <a:miter lim="800000"/>
                          <a:headEnd/>
                          <a:tailEnd/>
                        </a:ln>
                      </wps:spPr>
                      <wps:txbx>
                        <w:txbxContent>
                          <w:p w:rsidR="0021119F" w:rsidRPr="001D453E" w:rsidRDefault="0021119F" w:rsidP="001D453E">
                            <w:pPr>
                              <w:rPr>
                                <w:rStyle w:val="Fett"/>
                              </w:rPr>
                            </w:pPr>
                            <w:r w:rsidRPr="001D453E">
                              <w:t>Bundesministerium für</w:t>
                            </w:r>
                            <w:r>
                              <w:t xml:space="preserve"> </w:t>
                            </w:r>
                            <w:r w:rsidRPr="001D453E">
                              <w:t>Soziales, Gesundheit</w:t>
                            </w:r>
                            <w:r>
                              <w:t>, Pflege</w:t>
                            </w:r>
                            <w:r w:rsidRPr="001D453E">
                              <w:t xml:space="preserve"> und Konsumentenschutz</w:t>
                            </w:r>
                            <w:r>
                              <w:br/>
                            </w:r>
                            <w:r w:rsidRPr="001D453E">
                              <w:rPr>
                                <w:rStyle w:val="Fett"/>
                              </w:rPr>
                              <w:t>Rudolf Anschober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61.65pt;width:297.75pt;height:58.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">
                <v:textbox>
                  <w:txbxContent>
                    <w:p w:rsidR="0021119F" w:rsidRPr="001D453E" w:rsidRDefault="0021119F" w:rsidP="001D453E">
                      <w:pPr>
                        <w:rPr>
                          <w:rStyle w:val="Fett"/>
                        </w:rPr>
                      </w:pPr>
                      <w:r w:rsidRPr="001D453E">
                        <w:t>Bundesministerium für</w:t>
                      </w:r>
                      <w:r>
                        <w:t xml:space="preserve"> </w:t>
                      </w:r>
                      <w:r w:rsidRPr="001D453E">
                        <w:t>Soziales, Gesundheit</w:t>
                      </w:r>
                      <w:r>
                        <w:t>, Pflege</w:t>
                      </w:r>
                      <w:r w:rsidRPr="001D453E">
                        <w:t xml:space="preserve"> und Konsumentenschutz</w:t>
                      </w:r>
                      <w:r>
                        <w:br/>
                      </w:r>
                      <w:r w:rsidRPr="001D453E">
                        <w:rPr>
                          <w:rStyle w:val="Fett"/>
                        </w:rPr>
                        <w:t>Rudolf Anschober</w:t>
                      </w:r>
                    </w:p>
                  </w:txbxContent>
                </v:textbox>
                <w10:wrap type="square" anchorx="margin"/>
              </v:shape>
            </w:pict>
          </mc:Fallback>
        </mc:AlternateContent>
      </w:r>
      <w:r w:rsidR="000D4B6C" w:rsidRPr="0086261C">
        <w:rPr>
          <w:noProof/>
          <w:lang w:val="de-DE" w:eastAsia="de-DE"/>
        </w:rPr>
        <mc:AlternateContent>
          <mc:Choice Requires="wps">
            <w:drawing>
              <wp:anchor distT="0" distB="0" distL="114300" distR="114300" simplePos="0" relativeHeight="251723776" behindDoc="0" locked="0" layoutInCell="1" allowOverlap="1" wp14:anchorId="0097067A" wp14:editId="3CE0162A">
                <wp:simplePos x="0" y="0"/>
                <wp:positionH relativeFrom="margin">
                  <wp:posOffset>1095375</wp:posOffset>
                </wp:positionH>
                <wp:positionV relativeFrom="paragraph">
                  <wp:posOffset>1546860</wp:posOffset>
                </wp:positionV>
                <wp:extent cx="0" cy="281940"/>
                <wp:effectExtent l="0" t="0" r="19050" b="22860"/>
                <wp:wrapNone/>
                <wp:docPr id="195" name="Gerader Verbinder 19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7D423" id="Gerader Verbinder 195"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121.8pt" to="86.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27872" behindDoc="0" locked="0" layoutInCell="1" allowOverlap="1" wp14:anchorId="0097067A" wp14:editId="3CE0162A">
                <wp:simplePos x="0" y="0"/>
                <wp:positionH relativeFrom="margin">
                  <wp:posOffset>5381625</wp:posOffset>
                </wp:positionH>
                <wp:positionV relativeFrom="paragraph">
                  <wp:posOffset>1546860</wp:posOffset>
                </wp:positionV>
                <wp:extent cx="0" cy="281940"/>
                <wp:effectExtent l="0" t="0" r="19050" b="22860"/>
                <wp:wrapNone/>
                <wp:docPr id="197" name="Gerader Verbinder 197"/>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DA06C2" id="Gerader Verbinder 19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75pt,121.8pt" to="42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" strokecolor="#ca0237" strokeweight=".5pt">
                <v:stroke joinstyle="miter"/>
                <w10:wrap anchorx="margin"/>
              </v:line>
            </w:pict>
          </mc:Fallback>
        </mc:AlternateContent>
      </w:r>
      <w:r w:rsidR="0086261C" w:rsidRPr="0086261C">
        <w:rPr>
          <w:noProof/>
          <w:lang w:val="de-DE" w:eastAsia="de-DE"/>
        </w:rPr>
        <mc:AlternateContent>
          <mc:Choice Requires="wps">
            <w:drawing>
              <wp:anchor distT="0" distB="0" distL="114300" distR="114300" simplePos="0" relativeHeight="251725824" behindDoc="0" locked="0" layoutInCell="1" allowOverlap="1" wp14:anchorId="0097067A" wp14:editId="3CE0162A">
                <wp:simplePos x="0" y="0"/>
                <wp:positionH relativeFrom="margin">
                  <wp:posOffset>3000375</wp:posOffset>
                </wp:positionH>
                <wp:positionV relativeFrom="paragraph">
                  <wp:posOffset>1537335</wp:posOffset>
                </wp:positionV>
                <wp:extent cx="0" cy="281940"/>
                <wp:effectExtent l="0" t="0" r="19050" b="22860"/>
                <wp:wrapNone/>
                <wp:docPr id="196" name="Gerader Verbinder 19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21F70" id="Gerader Verbinder 196"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25pt,121.05pt" to="236.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" strokecolor="#ca0237" strokeweight=".5pt">
                <v:stroke joinstyle="miter"/>
                <w10:wrap anchorx="margin"/>
              </v:line>
            </w:pict>
          </mc:Fallback>
        </mc:AlternateContent>
      </w:r>
      <w:r w:rsidR="004009D1">
        <w:t>Organigramm – Stand Juni 202</w:t>
      </w:r>
      <w:bookmarkEnd w:id="133"/>
      <w:r w:rsidR="004009D1">
        <w:t>0</w:t>
      </w:r>
      <w:bookmarkEnd w:id="134"/>
    </w:p>
    <w:p w:rsidR="00D761AB" w:rsidRDefault="00132291" w:rsidP="00D761AB">
      <w:r w:rsidRPr="0086261C">
        <w:rPr>
          <w:noProof/>
          <w:lang w:val="de-DE" w:eastAsia="de-DE"/>
        </w:rPr>
        <mc:AlternateContent>
          <mc:Choice Requires="wps">
            <w:drawing>
              <wp:anchor distT="45720" distB="45720" distL="114300" distR="114300" simplePos="0" relativeHeight="251721728" behindDoc="0" locked="0" layoutInCell="1" allowOverlap="1" wp14:anchorId="5CB25E52" wp14:editId="41D94821">
                <wp:simplePos x="0" y="0"/>
                <wp:positionH relativeFrom="margin">
                  <wp:posOffset>2067560</wp:posOffset>
                </wp:positionH>
                <wp:positionV relativeFrom="paragraph">
                  <wp:posOffset>905510</wp:posOffset>
                </wp:positionV>
                <wp:extent cx="1733550" cy="628650"/>
                <wp:effectExtent l="0" t="0" r="19050" b="1905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28650"/>
                        </a:xfrm>
                        <a:prstGeom prst="rect">
                          <a:avLst/>
                        </a:prstGeom>
                        <a:solidFill>
                          <a:srgbClr val="FFFFFF"/>
                        </a:solidFill>
                        <a:ln w="9525">
                          <a:solidFill>
                            <a:srgbClr val="000000"/>
                          </a:solidFill>
                          <a:miter lim="800000"/>
                          <a:headEnd/>
                          <a:tailEnd/>
                        </a:ln>
                      </wps:spPr>
                      <wps:txbx>
                        <w:txbxContent>
                          <w:p w:rsidR="0021119F" w:rsidRPr="001D453E" w:rsidRDefault="0021119F" w:rsidP="0086261C">
                            <w:pPr>
                              <w:rPr>
                                <w:rStyle w:val="Fett"/>
                              </w:rPr>
                            </w:pPr>
                            <w:r w:rsidRPr="0086261C">
                              <w:t>Sektion IV</w:t>
                            </w:r>
                            <w:r>
                              <w:br/>
                            </w:r>
                            <w:r w:rsidRPr="0086261C">
                              <w:rPr>
                                <w:rStyle w:val="Fett"/>
                              </w:rPr>
                              <w:t>Mag. Manfred Pallinger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25E52" id="_x0000_s1030" type="#_x0000_t202" style="position:absolute;margin-left:162.8pt;margin-top:71.3pt;width:136.5pt;height:4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">
                <v:textbox>
                  <w:txbxContent>
                    <w:p w:rsidR="0021119F" w:rsidRPr="001D453E" w:rsidRDefault="0021119F" w:rsidP="0086261C">
                      <w:pPr>
                        <w:rPr>
                          <w:rStyle w:val="Fett"/>
                        </w:rPr>
                      </w:pPr>
                      <w:r w:rsidRPr="0086261C">
                        <w:t>Sektion IV</w:t>
                      </w:r>
                      <w:r>
                        <w:br/>
                      </w:r>
                      <w:r w:rsidRPr="0086261C">
                        <w:rPr>
                          <w:rStyle w:val="Fett"/>
                        </w:rPr>
                        <w:t>Mag. Manfred Pallinger</w:t>
                      </w:r>
                    </w:p>
                  </w:txbxContent>
                </v:textbox>
                <w10:wrap type="square" anchorx="margin"/>
              </v:shape>
            </w:pict>
          </mc:Fallback>
        </mc:AlternateContent>
      </w:r>
      <w:r w:rsidRPr="0029775D">
        <w:rPr>
          <w:noProof/>
          <w:lang w:val="de-DE" w:eastAsia="de-DE"/>
        </w:rPr>
        <mc:AlternateContent>
          <mc:Choice Requires="wps">
            <w:drawing>
              <wp:anchor distT="45720" distB="45720" distL="114300" distR="114300" simplePos="0" relativeHeight="251719680" behindDoc="0" locked="0" layoutInCell="1" allowOverlap="1" wp14:anchorId="7B30605B" wp14:editId="09ED8750">
                <wp:simplePos x="0" y="0"/>
                <wp:positionH relativeFrom="margin">
                  <wp:posOffset>38100</wp:posOffset>
                </wp:positionH>
                <wp:positionV relativeFrom="paragraph">
                  <wp:posOffset>901700</wp:posOffset>
                </wp:positionV>
                <wp:extent cx="1809750" cy="628650"/>
                <wp:effectExtent l="0" t="0" r="19050" b="1905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28650"/>
                        </a:xfrm>
                        <a:prstGeom prst="rect">
                          <a:avLst/>
                        </a:prstGeom>
                        <a:solidFill>
                          <a:srgbClr val="FFFFFF"/>
                        </a:solidFill>
                        <a:ln w="9525">
                          <a:solidFill>
                            <a:srgbClr val="000000"/>
                          </a:solidFill>
                          <a:miter lim="800000"/>
                          <a:headEnd/>
                          <a:tailEnd/>
                        </a:ln>
                      </wps:spPr>
                      <wps:txbx>
                        <w:txbxContent>
                          <w:p w:rsidR="0021119F" w:rsidRPr="001D453E" w:rsidRDefault="0021119F" w:rsidP="0086261C">
                            <w:pPr>
                              <w:rPr>
                                <w:rStyle w:val="Fett"/>
                              </w:rPr>
                            </w:pPr>
                            <w:r w:rsidRPr="0086261C">
                              <w:t>Sektion I</w:t>
                            </w:r>
                            <w:r>
                              <w:br/>
                            </w:r>
                            <w:r w:rsidRPr="0086261C">
                              <w:rPr>
                                <w:rStyle w:val="Fett"/>
                              </w:rPr>
                              <w:t>Dr.in Brigitte Zarfl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0605B" id="_x0000_s1031" type="#_x0000_t202" style="position:absolute;margin-left:3pt;margin-top:71pt;width:142.5pt;height:49.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">
                <v:textbox>
                  <w:txbxContent>
                    <w:p w:rsidR="0021119F" w:rsidRPr="001D453E" w:rsidRDefault="0021119F" w:rsidP="0086261C">
                      <w:pPr>
                        <w:rPr>
                          <w:rStyle w:val="Fett"/>
                        </w:rPr>
                      </w:pPr>
                      <w:r w:rsidRPr="0086261C">
                        <w:t>Sektion I</w:t>
                      </w:r>
                      <w:r>
                        <w:br/>
                      </w:r>
                      <w:r w:rsidRPr="0086261C">
                        <w:rPr>
                          <w:rStyle w:val="Fett"/>
                        </w:rPr>
                        <w:t>Dr.in Brigitte Zarfl</w:t>
                      </w:r>
                    </w:p>
                  </w:txbxContent>
                </v:textbox>
                <w10:wrap type="square" anchorx="margin"/>
              </v:shape>
            </w:pict>
          </mc:Fallback>
        </mc:AlternateContent>
      </w:r>
      <w:r w:rsidR="000D4B6C" w:rsidRPr="000D4B6C">
        <w:rPr>
          <w:noProof/>
          <w:lang w:val="de-DE" w:eastAsia="de-DE"/>
        </w:rPr>
        <mc:AlternateContent>
          <mc:Choice Requires="wps">
            <w:drawing>
              <wp:anchor distT="45720" distB="45720" distL="114300" distR="114300" simplePos="0" relativeHeight="251729920" behindDoc="0" locked="0" layoutInCell="1" allowOverlap="1" wp14:anchorId="63C2B5AD" wp14:editId="3FC08F08">
                <wp:simplePos x="0" y="0"/>
                <wp:positionH relativeFrom="margin">
                  <wp:posOffset>4516120</wp:posOffset>
                </wp:positionH>
                <wp:positionV relativeFrom="paragraph">
                  <wp:posOffset>895985</wp:posOffset>
                </wp:positionV>
                <wp:extent cx="1733550" cy="638175"/>
                <wp:effectExtent l="0" t="0" r="19050" b="2857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8175"/>
                        </a:xfrm>
                        <a:prstGeom prst="rect">
                          <a:avLst/>
                        </a:prstGeom>
                        <a:solidFill>
                          <a:srgbClr val="FFFFFF"/>
                        </a:solidFill>
                        <a:ln w="9525">
                          <a:solidFill>
                            <a:srgbClr val="000000"/>
                          </a:solidFill>
                          <a:miter lim="800000"/>
                          <a:headEnd/>
                          <a:tailEnd/>
                        </a:ln>
                      </wps:spPr>
                      <wps:txbx>
                        <w:txbxContent>
                          <w:p w:rsidR="0021119F" w:rsidRPr="001D453E" w:rsidRDefault="0021119F" w:rsidP="000D4B6C">
                            <w:pPr>
                              <w:rPr>
                                <w:rStyle w:val="Fett"/>
                              </w:rPr>
                            </w:pPr>
                            <w:r w:rsidRPr="0086261C">
                              <w:t xml:space="preserve">Sektion </w:t>
                            </w:r>
                            <w:r>
                              <w:t>III</w:t>
                            </w:r>
                            <w:r>
                              <w:br/>
                            </w:r>
                            <w:r w:rsidRPr="0086261C">
                              <w:rPr>
                                <w:rStyle w:val="Fett"/>
                              </w:rPr>
                              <w:t xml:space="preserve">Mag. </w:t>
                            </w:r>
                            <w:r>
                              <w:rPr>
                                <w:rStyle w:val="Fett"/>
                              </w:rPr>
                              <w:t>Roland Sauer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2B5AD" id="_x0000_s1032" type="#_x0000_t202" style="position:absolute;margin-left:355.6pt;margin-top:70.55pt;width:136.5pt;height:50.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">
                <v:textbox>
                  <w:txbxContent>
                    <w:p w:rsidR="0021119F" w:rsidRPr="001D453E" w:rsidRDefault="0021119F" w:rsidP="000D4B6C">
                      <w:pPr>
                        <w:rPr>
                          <w:rStyle w:val="Fett"/>
                        </w:rPr>
                      </w:pPr>
                      <w:r w:rsidRPr="0086261C">
                        <w:t xml:space="preserve">Sektion </w:t>
                      </w:r>
                      <w:r>
                        <w:t>III</w:t>
                      </w:r>
                      <w:r>
                        <w:br/>
                      </w:r>
                      <w:r w:rsidRPr="0086261C">
                        <w:rPr>
                          <w:rStyle w:val="Fett"/>
                        </w:rPr>
                        <w:t xml:space="preserve">Mag. </w:t>
                      </w:r>
                      <w:r>
                        <w:rPr>
                          <w:rStyle w:val="Fett"/>
                        </w:rPr>
                        <w:t>Roland Sauer</w:t>
                      </w:r>
                    </w:p>
                  </w:txbxContent>
                </v:textbox>
                <w10:wrap type="square" anchorx="margin"/>
              </v:shape>
            </w:pict>
          </mc:Fallback>
        </mc:AlternateContent>
      </w:r>
    </w:p>
    <w:p w:rsidR="004009D1" w:rsidRDefault="00FA574C" w:rsidP="00D761AB">
      <w:r w:rsidRPr="00FA574C">
        <w:rPr>
          <w:noProof/>
          <w:lang w:val="de-DE" w:eastAsia="de-DE"/>
        </w:rPr>
        <mc:AlternateContent>
          <mc:Choice Requires="wps">
            <w:drawing>
              <wp:anchor distT="0" distB="0" distL="114300" distR="114300" simplePos="0" relativeHeight="251748352" behindDoc="0" locked="0" layoutInCell="1" allowOverlap="1" wp14:anchorId="5B383181" wp14:editId="15CFFC9B">
                <wp:simplePos x="0" y="0"/>
                <wp:positionH relativeFrom="margin">
                  <wp:posOffset>4448175</wp:posOffset>
                </wp:positionH>
                <wp:positionV relativeFrom="paragraph">
                  <wp:posOffset>1245235</wp:posOffset>
                </wp:positionV>
                <wp:extent cx="0" cy="281940"/>
                <wp:effectExtent l="0" t="0" r="19050" b="22860"/>
                <wp:wrapNone/>
                <wp:docPr id="205" name="Gerader Verbinder 20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96DD3E" id="Gerader Verbinder 205"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25pt,98.05pt" to="350.2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4256" behindDoc="0" locked="0" layoutInCell="1" allowOverlap="1" wp14:anchorId="585F4E2B" wp14:editId="5B46A3A2">
                <wp:simplePos x="0" y="0"/>
                <wp:positionH relativeFrom="margin">
                  <wp:posOffset>1628775</wp:posOffset>
                </wp:positionH>
                <wp:positionV relativeFrom="paragraph">
                  <wp:posOffset>1207135</wp:posOffset>
                </wp:positionV>
                <wp:extent cx="0" cy="281940"/>
                <wp:effectExtent l="0" t="0" r="19050" b="22860"/>
                <wp:wrapNone/>
                <wp:docPr id="45" name="Gerader Verbinder 4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0833B9" id="Gerader Verbinder 45"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25pt,95.05pt" to="128.2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0160" behindDoc="0" locked="0" layoutInCell="1" allowOverlap="1" wp14:anchorId="289FF710" wp14:editId="1BD5DB09">
                <wp:simplePos x="0" y="0"/>
                <wp:positionH relativeFrom="margin">
                  <wp:posOffset>2990850</wp:posOffset>
                </wp:positionH>
                <wp:positionV relativeFrom="paragraph">
                  <wp:posOffset>1198880</wp:posOffset>
                </wp:positionV>
                <wp:extent cx="0" cy="1242060"/>
                <wp:effectExtent l="0" t="0" r="19050" b="34290"/>
                <wp:wrapNone/>
                <wp:docPr id="52" name="Gerader Verbinder 52"/>
                <wp:cNvGraphicFramePr/>
                <a:graphic xmlns:a="http://schemas.openxmlformats.org/drawingml/2006/main">
                  <a:graphicData uri="http://schemas.microsoft.com/office/word/2010/wordprocessingShape">
                    <wps:wsp>
                      <wps:cNvCnPr/>
                      <wps:spPr>
                        <a:xfrm>
                          <a:off x="0" y="0"/>
                          <a:ext cx="0" cy="124206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E85D0" id="Gerader Verbinder 52"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5pt,94.4pt" to="235.5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" strokecolor="#ca0237" strokeweight=".5pt">
                <v:stroke joinstyle="miter"/>
                <w10:wrap anchorx="margin"/>
              </v:line>
            </w:pict>
          </mc:Fallback>
        </mc:AlternateContent>
      </w:r>
      <w:r w:rsidRPr="000D4B6C">
        <w:rPr>
          <w:noProof/>
          <w:lang w:val="de-DE" w:eastAsia="de-DE"/>
        </w:rPr>
        <mc:AlternateContent>
          <mc:Choice Requires="wps">
            <w:drawing>
              <wp:anchor distT="45720" distB="45720" distL="114300" distR="114300" simplePos="0" relativeHeight="251738112" behindDoc="0" locked="0" layoutInCell="1" allowOverlap="1" wp14:anchorId="0991C67F" wp14:editId="3878AC63">
                <wp:simplePos x="0" y="0"/>
                <wp:positionH relativeFrom="margin">
                  <wp:align>left</wp:align>
                </wp:positionH>
                <wp:positionV relativeFrom="paragraph">
                  <wp:posOffset>673735</wp:posOffset>
                </wp:positionV>
                <wp:extent cx="6534150" cy="552450"/>
                <wp:effectExtent l="0" t="0" r="19050" b="1905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52450"/>
                        </a:xfrm>
                        <a:prstGeom prst="rect">
                          <a:avLst/>
                        </a:prstGeom>
                        <a:solidFill>
                          <a:srgbClr val="FFFFFF"/>
                        </a:solidFill>
                        <a:ln w="9525">
                          <a:solidFill>
                            <a:srgbClr val="000000"/>
                          </a:solidFill>
                          <a:miter lim="800000"/>
                          <a:headEnd/>
                          <a:tailEnd/>
                        </a:ln>
                      </wps:spPr>
                      <wps:txbx>
                        <w:txbxContent>
                          <w:p w:rsidR="0021119F" w:rsidRPr="000D4B6C" w:rsidRDefault="0021119F" w:rsidP="000D4B6C">
                            <w:pPr>
                              <w:rPr>
                                <w:rStyle w:val="Fett"/>
                              </w:rPr>
                            </w:pPr>
                            <w:r w:rsidRPr="001D453E">
                              <w:t>Bundes</w:t>
                            </w:r>
                            <w:r>
                              <w:t>amt für Soziales und Behindertenwesen – Sozialministeriumservice</w:t>
                            </w:r>
                            <w:r>
                              <w:br/>
                            </w:r>
                            <w:r w:rsidRPr="000D4B6C">
                              <w:rPr>
                                <w:rStyle w:val="Fett"/>
                              </w:rPr>
                              <w:t>Dr. Günther Schuster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1C67F" id="_x0000_s1033" type="#_x0000_t202" style="position:absolute;margin-left:0;margin-top:53.05pt;width:514.5pt;height:43.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">
                <v:textbox>
                  <w:txbxContent>
                    <w:p w:rsidR="0021119F" w:rsidRPr="000D4B6C" w:rsidRDefault="0021119F" w:rsidP="000D4B6C">
                      <w:pPr>
                        <w:rPr>
                          <w:rStyle w:val="Fett"/>
                        </w:rPr>
                      </w:pPr>
                      <w:r w:rsidRPr="001D453E">
                        <w:t>Bundes</w:t>
                      </w:r>
                      <w:r>
                        <w:t>amt für Soziales und Behindertenwesen – Sozialministeriumservice</w:t>
                      </w:r>
                      <w:r>
                        <w:br/>
                      </w:r>
                      <w:r w:rsidRPr="000D4B6C">
                        <w:rPr>
                          <w:rStyle w:val="Fett"/>
                        </w:rPr>
                        <w:t>Dr. Günther Schuster</w:t>
                      </w:r>
                    </w:p>
                  </w:txbxContent>
                </v:textbox>
                <w10:wrap type="square" anchorx="margin"/>
              </v:shape>
            </w:pict>
          </mc:Fallback>
        </mc:AlternateContent>
      </w:r>
      <w:r w:rsidR="000D4B6C" w:rsidRPr="000D4B6C">
        <w:rPr>
          <w:noProof/>
          <w:lang w:val="de-DE" w:eastAsia="de-DE"/>
        </w:rPr>
        <mc:AlternateContent>
          <mc:Choice Requires="wps">
            <w:drawing>
              <wp:anchor distT="0" distB="0" distL="114300" distR="114300" simplePos="0" relativeHeight="251736064" behindDoc="0" locked="0" layoutInCell="1" allowOverlap="1" wp14:anchorId="7B6D4366" wp14:editId="29BF971E">
                <wp:simplePos x="0" y="0"/>
                <wp:positionH relativeFrom="margin">
                  <wp:posOffset>5400675</wp:posOffset>
                </wp:positionH>
                <wp:positionV relativeFrom="paragraph">
                  <wp:posOffset>422275</wp:posOffset>
                </wp:positionV>
                <wp:extent cx="0" cy="281940"/>
                <wp:effectExtent l="0" t="0" r="19050" b="22860"/>
                <wp:wrapNone/>
                <wp:docPr id="201" name="Gerader Verbinder 20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97ED9" id="Gerader Verbinder 20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25pt,33.25pt" to="425.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4016" behindDoc="0" locked="0" layoutInCell="1" allowOverlap="1" wp14:anchorId="7B6D4366" wp14:editId="29BF971E">
                <wp:simplePos x="0" y="0"/>
                <wp:positionH relativeFrom="margin">
                  <wp:posOffset>2981960</wp:posOffset>
                </wp:positionH>
                <wp:positionV relativeFrom="paragraph">
                  <wp:posOffset>412750</wp:posOffset>
                </wp:positionV>
                <wp:extent cx="0" cy="281940"/>
                <wp:effectExtent l="0" t="0" r="19050" b="22860"/>
                <wp:wrapNone/>
                <wp:docPr id="200" name="Gerader Verbinder 20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DF9FD0" id="Gerader Verbinder 20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8pt,32.5pt" to="234.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1968" behindDoc="0" locked="0" layoutInCell="1" allowOverlap="1" wp14:anchorId="7B6D4366" wp14:editId="29BF971E">
                <wp:simplePos x="0" y="0"/>
                <wp:positionH relativeFrom="margin">
                  <wp:posOffset>1076325</wp:posOffset>
                </wp:positionH>
                <wp:positionV relativeFrom="paragraph">
                  <wp:posOffset>412750</wp:posOffset>
                </wp:positionV>
                <wp:extent cx="0" cy="281940"/>
                <wp:effectExtent l="0" t="0" r="19050" b="22860"/>
                <wp:wrapNone/>
                <wp:docPr id="199" name="Gerader Verbinder 19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032BFE" id="Gerader Verbinder 199"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75pt,32.5pt" to="84.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" strokecolor="#ca0237" strokeweight=".5pt">
                <v:stroke joinstyle="miter"/>
                <w10:wrap anchorx="margin"/>
              </v:line>
            </w:pict>
          </mc:Fallback>
        </mc:AlternateContent>
      </w:r>
    </w:p>
    <w:p w:rsidR="004009D1" w:rsidRDefault="00FA574C" w:rsidP="00D761AB">
      <w:r w:rsidRPr="00FA574C">
        <w:rPr>
          <w:noProof/>
          <w:lang w:val="de-DE" w:eastAsia="de-DE"/>
        </w:rPr>
        <mc:AlternateContent>
          <mc:Choice Requires="wps">
            <w:drawing>
              <wp:anchor distT="45720" distB="45720" distL="114300" distR="114300" simplePos="0" relativeHeight="251746304" behindDoc="0" locked="0" layoutInCell="1" allowOverlap="1" wp14:anchorId="47A7180D" wp14:editId="705287A2">
                <wp:simplePos x="0" y="0"/>
                <wp:positionH relativeFrom="margin">
                  <wp:posOffset>3724275</wp:posOffset>
                </wp:positionH>
                <wp:positionV relativeFrom="paragraph">
                  <wp:posOffset>1075055</wp:posOffset>
                </wp:positionV>
                <wp:extent cx="1438275" cy="581025"/>
                <wp:effectExtent l="0" t="0" r="28575" b="28575"/>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rsidR="0021119F" w:rsidRPr="000D4B6C" w:rsidRDefault="0021119F" w:rsidP="00FA574C">
                            <w:pPr>
                              <w:rPr>
                                <w:rStyle w:val="Fett"/>
                              </w:rPr>
                            </w:pPr>
                            <w:r>
                              <w:t>Stabsabteilung</w:t>
                            </w:r>
                            <w:r>
                              <w:br/>
                            </w:r>
                            <w:r>
                              <w:rPr>
                                <w:rStyle w:val="Fett"/>
                              </w:rPr>
                              <w:t>Alfred 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7180D" id="_x0000_s1034" type="#_x0000_t202" style="position:absolute;margin-left:293.25pt;margin-top:84.65pt;width:113.25pt;height:45.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">
                <v:textbox>
                  <w:txbxContent>
                    <w:p w:rsidR="0021119F" w:rsidRPr="000D4B6C" w:rsidRDefault="0021119F" w:rsidP="00FA574C">
                      <w:pPr>
                        <w:rPr>
                          <w:rStyle w:val="Fett"/>
                        </w:rPr>
                      </w:pPr>
                      <w:r>
                        <w:t>Stabsabteilung</w:t>
                      </w:r>
                      <w:r>
                        <w:br/>
                      </w:r>
                      <w:r>
                        <w:rPr>
                          <w:rStyle w:val="Fett"/>
                        </w:rPr>
                        <w:t>Alfred Weber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42208" behindDoc="0" locked="0" layoutInCell="1" allowOverlap="1" wp14:anchorId="120937EA" wp14:editId="06B2BB97">
                <wp:simplePos x="0" y="0"/>
                <wp:positionH relativeFrom="margin">
                  <wp:posOffset>918210</wp:posOffset>
                </wp:positionH>
                <wp:positionV relativeFrom="paragraph">
                  <wp:posOffset>1050925</wp:posOffset>
                </wp:positionV>
                <wp:extent cx="1438275" cy="581025"/>
                <wp:effectExtent l="0" t="0" r="28575" b="28575"/>
                <wp:wrapSquare wrapText="bothSides"/>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rsidR="0021119F" w:rsidRPr="000D4B6C" w:rsidRDefault="0021119F" w:rsidP="00FA574C">
                            <w:pPr>
                              <w:rPr>
                                <w:rStyle w:val="Fett"/>
                              </w:rPr>
                            </w:pPr>
                            <w:r>
                              <w:t>Supportbereich</w:t>
                            </w:r>
                            <w:r>
                              <w:br/>
                            </w:r>
                            <w:r>
                              <w:rPr>
                                <w:rStyle w:val="Fett"/>
                              </w:rPr>
                              <w:t>Harald Gruber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37EA" id="_x0000_s1035" type="#_x0000_t202" style="position:absolute;margin-left:72.3pt;margin-top:82.75pt;width:113.25pt;height:4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">
                <v:textbox>
                  <w:txbxContent>
                    <w:p w:rsidR="0021119F" w:rsidRPr="000D4B6C" w:rsidRDefault="0021119F" w:rsidP="00FA574C">
                      <w:pPr>
                        <w:rPr>
                          <w:rStyle w:val="Fett"/>
                        </w:rPr>
                      </w:pPr>
                      <w:r>
                        <w:t>Supportbereich</w:t>
                      </w:r>
                      <w:r>
                        <w:br/>
                      </w:r>
                      <w:r>
                        <w:rPr>
                          <w:rStyle w:val="Fett"/>
                        </w:rPr>
                        <w:t>Harald Gruber</w:t>
                      </w:r>
                    </w:p>
                  </w:txbxContent>
                </v:textbox>
                <w10:wrap type="square" anchorx="margin"/>
              </v:shape>
            </w:pict>
          </mc:Fallback>
        </mc:AlternateContent>
      </w:r>
    </w:p>
    <w:p w:rsidR="004009D1" w:rsidRDefault="004009D1" w:rsidP="00D761AB"/>
    <w:p w:rsidR="004009D1" w:rsidRDefault="00132291" w:rsidP="00D761AB">
      <w:r w:rsidRPr="00132291">
        <w:rPr>
          <w:noProof/>
          <w:lang w:val="de-DE" w:eastAsia="de-DE"/>
        </w:rPr>
        <mc:AlternateContent>
          <mc:Choice Requires="wps">
            <w:drawing>
              <wp:anchor distT="0" distB="0" distL="114300" distR="114300" simplePos="0" relativeHeight="251779072" behindDoc="0" locked="0" layoutInCell="1" allowOverlap="1" wp14:anchorId="301B273F" wp14:editId="1CBD5E47">
                <wp:simplePos x="0" y="0"/>
                <wp:positionH relativeFrom="margin">
                  <wp:posOffset>5457825</wp:posOffset>
                </wp:positionH>
                <wp:positionV relativeFrom="paragraph">
                  <wp:posOffset>893445</wp:posOffset>
                </wp:positionV>
                <wp:extent cx="0" cy="281940"/>
                <wp:effectExtent l="0" t="0" r="19050" b="22860"/>
                <wp:wrapNone/>
                <wp:docPr id="219" name="Gerader Verbinder 21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543A2D" id="Gerader Verbinder 219"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75pt,70.35pt" to="429.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7024" behindDoc="0" locked="0" layoutInCell="1" allowOverlap="1" wp14:anchorId="301B273F" wp14:editId="1CBD5E47">
                <wp:simplePos x="0" y="0"/>
                <wp:positionH relativeFrom="margin">
                  <wp:posOffset>3248025</wp:posOffset>
                </wp:positionH>
                <wp:positionV relativeFrom="paragraph">
                  <wp:posOffset>893445</wp:posOffset>
                </wp:positionV>
                <wp:extent cx="0" cy="281940"/>
                <wp:effectExtent l="0" t="0" r="19050" b="22860"/>
                <wp:wrapNone/>
                <wp:docPr id="218" name="Gerader Verbinder 218"/>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8B71C" id="Gerader Verbinder 218"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5pt,70.35pt" to="255.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SD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FmTaNy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4976" behindDoc="0" locked="0" layoutInCell="1" allowOverlap="1" wp14:anchorId="2CBDD5C4" wp14:editId="09BE7B2D">
                <wp:simplePos x="0" y="0"/>
                <wp:positionH relativeFrom="margin">
                  <wp:posOffset>1066800</wp:posOffset>
                </wp:positionH>
                <wp:positionV relativeFrom="paragraph">
                  <wp:posOffset>859155</wp:posOffset>
                </wp:positionV>
                <wp:extent cx="0" cy="281940"/>
                <wp:effectExtent l="0" t="0" r="19050" b="22860"/>
                <wp:wrapNone/>
                <wp:docPr id="216" name="Gerader Verbinder 21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14AFA" id="Gerader Verbinder 216"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67.65pt" to="84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45720" distB="45720" distL="114300" distR="114300" simplePos="0" relativeHeight="251760640" behindDoc="0" locked="0" layoutInCell="1" allowOverlap="1" wp14:anchorId="5C094232" wp14:editId="6A3D5FF0">
                <wp:simplePos x="0" y="0"/>
                <wp:positionH relativeFrom="margin">
                  <wp:align>left</wp:align>
                </wp:positionH>
                <wp:positionV relativeFrom="paragraph">
                  <wp:posOffset>280035</wp:posOffset>
                </wp:positionV>
                <wp:extent cx="2171700" cy="581025"/>
                <wp:effectExtent l="0" t="0" r="19050" b="28575"/>
                <wp:wrapSquare wrapText="bothSides"/>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rsidR="0021119F" w:rsidRPr="00B90405" w:rsidRDefault="0021119F" w:rsidP="00701526">
                            <w:pPr>
                              <w:rPr>
                                <w:rStyle w:val="Fett"/>
                              </w:rPr>
                            </w:pPr>
                            <w:r w:rsidRPr="00701526">
                              <w:t>Landesstelle Burgenland</w:t>
                            </w:r>
                            <w:r>
                              <w:br/>
                            </w:r>
                            <w:r w:rsidRPr="00B90405">
                              <w:rPr>
                                <w:rStyle w:val="Fett"/>
                              </w:rPr>
                              <w:t>Mag. Nikolaus Wachter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36" type="#_x0000_t202" style="position:absolute;margin-left:0;margin-top:22.05pt;width:171pt;height:45.7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">
                <v:textbox>
                  <w:txbxContent>
                    <w:p w:rsidR="0021119F" w:rsidRPr="00B90405" w:rsidRDefault="0021119F" w:rsidP="00701526">
                      <w:pPr>
                        <w:rPr>
                          <w:rStyle w:val="Fett"/>
                        </w:rPr>
                      </w:pPr>
                      <w:r w:rsidRPr="00701526">
                        <w:t>Landesstelle Burgenland</w:t>
                      </w:r>
                      <w:r>
                        <w:br/>
                      </w:r>
                      <w:r w:rsidRPr="00B90405">
                        <w:rPr>
                          <w:rStyle w:val="Fett"/>
                        </w:rPr>
                        <w:t>Mag. Nikolaus Wachter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6544" behindDoc="0" locked="0" layoutInCell="1" allowOverlap="1" wp14:anchorId="5C094232" wp14:editId="6A3D5FF0">
                <wp:simplePos x="0" y="0"/>
                <wp:positionH relativeFrom="margin">
                  <wp:posOffset>2317750</wp:posOffset>
                </wp:positionH>
                <wp:positionV relativeFrom="paragraph">
                  <wp:posOffset>289560</wp:posOffset>
                </wp:positionV>
                <wp:extent cx="1971675" cy="581025"/>
                <wp:effectExtent l="0" t="0" r="28575" b="28575"/>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81025"/>
                        </a:xfrm>
                        <a:prstGeom prst="rect">
                          <a:avLst/>
                        </a:prstGeom>
                        <a:solidFill>
                          <a:srgbClr val="FFFFFF"/>
                        </a:solidFill>
                        <a:ln w="9525">
                          <a:solidFill>
                            <a:srgbClr val="000000"/>
                          </a:solidFill>
                          <a:miter lim="800000"/>
                          <a:headEnd/>
                          <a:tailEnd/>
                        </a:ln>
                      </wps:spPr>
                      <wps:txbx>
                        <w:txbxContent>
                          <w:p w:rsidR="0021119F" w:rsidRPr="00B90405" w:rsidRDefault="0021119F" w:rsidP="00701526">
                            <w:pPr>
                              <w:rPr>
                                <w:rStyle w:val="Fett"/>
                              </w:rPr>
                            </w:pPr>
                            <w:r w:rsidRPr="00701526">
                              <w:t>Landesstelle Kärnten</w:t>
                            </w:r>
                            <w:r>
                              <w:br/>
                            </w:r>
                            <w:r w:rsidRPr="00B90405">
                              <w:rPr>
                                <w:rStyle w:val="Fett"/>
                              </w:rPr>
                              <w:t>Mag.a Ilse Harrich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37" type="#_x0000_t202" style="position:absolute;margin-left:182.5pt;margin-top:22.8pt;width:155.25pt;height:45.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">
                <v:textbox>
                  <w:txbxContent>
                    <w:p w:rsidR="0021119F" w:rsidRPr="00B90405" w:rsidRDefault="0021119F" w:rsidP="00701526">
                      <w:pPr>
                        <w:rPr>
                          <w:rStyle w:val="Fett"/>
                        </w:rPr>
                      </w:pPr>
                      <w:r w:rsidRPr="00701526">
                        <w:t>Landesstelle Kärnten</w:t>
                      </w:r>
                      <w:r>
                        <w:br/>
                      </w:r>
                      <w:r w:rsidRPr="00B90405">
                        <w:rPr>
                          <w:rStyle w:val="Fett"/>
                        </w:rPr>
                        <w:t>Mag.a Ilse Harrich</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8592" behindDoc="0" locked="0" layoutInCell="1" allowOverlap="1" wp14:anchorId="5C094232" wp14:editId="6A3D5FF0">
                <wp:simplePos x="0" y="0"/>
                <wp:positionH relativeFrom="margin">
                  <wp:posOffset>4404360</wp:posOffset>
                </wp:positionH>
                <wp:positionV relativeFrom="paragraph">
                  <wp:posOffset>299085</wp:posOffset>
                </wp:positionV>
                <wp:extent cx="2095500" cy="581025"/>
                <wp:effectExtent l="0" t="0" r="19050" b="28575"/>
                <wp:wrapSquare wrapText="bothSides"/>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81025"/>
                        </a:xfrm>
                        <a:prstGeom prst="rect">
                          <a:avLst/>
                        </a:prstGeom>
                        <a:solidFill>
                          <a:srgbClr val="FFFFFF"/>
                        </a:solidFill>
                        <a:ln w="9525">
                          <a:solidFill>
                            <a:srgbClr val="000000"/>
                          </a:solidFill>
                          <a:miter lim="800000"/>
                          <a:headEnd/>
                          <a:tailEnd/>
                        </a:ln>
                      </wps:spPr>
                      <wps:txbx>
                        <w:txbxContent>
                          <w:p w:rsidR="0021119F" w:rsidRPr="00B90405" w:rsidRDefault="0021119F" w:rsidP="00873D52">
                            <w:pPr>
                              <w:rPr>
                                <w:rStyle w:val="Fett"/>
                              </w:rPr>
                            </w:pPr>
                            <w:r w:rsidRPr="00873D52">
                              <w:t>Landesstelle Niederösterreich</w:t>
                            </w:r>
                            <w:r>
                              <w:br/>
                            </w:r>
                            <w:r w:rsidRPr="00B90405">
                              <w:rPr>
                                <w:rStyle w:val="Fett"/>
                              </w:rPr>
                              <w:t>Mag. Manfred Rötzer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38" type="#_x0000_t202" style="position:absolute;margin-left:346.8pt;margin-top:23.55pt;width:165pt;height:45.7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">
                <v:textbox>
                  <w:txbxContent>
                    <w:p w:rsidR="0021119F" w:rsidRPr="00B90405" w:rsidRDefault="0021119F" w:rsidP="00873D52">
                      <w:pPr>
                        <w:rPr>
                          <w:rStyle w:val="Fett"/>
                        </w:rPr>
                      </w:pPr>
                      <w:r w:rsidRPr="00873D52">
                        <w:t>Landesstelle Niederösterreich</w:t>
                      </w:r>
                      <w:r>
                        <w:br/>
                      </w:r>
                      <w:r w:rsidRPr="00B90405">
                        <w:rPr>
                          <w:rStyle w:val="Fett"/>
                        </w:rPr>
                        <w:t>Mag. Manfred Rötzer</w:t>
                      </w:r>
                    </w:p>
                  </w:txbxContent>
                </v:textbox>
                <w10:wrap type="square" anchorx="margin"/>
              </v:shape>
            </w:pict>
          </mc:Fallback>
        </mc:AlternateContent>
      </w:r>
      <w:r w:rsidR="00FA574C" w:rsidRPr="00FA574C">
        <w:rPr>
          <w:noProof/>
          <w:lang w:val="de-DE" w:eastAsia="de-DE"/>
        </w:rPr>
        <mc:AlternateContent>
          <mc:Choice Requires="wps">
            <w:drawing>
              <wp:anchor distT="0" distB="0" distL="114300" distR="114300" simplePos="0" relativeHeight="251754496" behindDoc="0" locked="0" layoutInCell="1" allowOverlap="1" wp14:anchorId="25CCDD40" wp14:editId="3F50ABC7">
                <wp:simplePos x="0" y="0"/>
                <wp:positionH relativeFrom="column">
                  <wp:posOffset>5227320</wp:posOffset>
                </wp:positionH>
                <wp:positionV relativeFrom="paragraph">
                  <wp:posOffset>32385</wp:posOffset>
                </wp:positionV>
                <wp:extent cx="0" cy="228600"/>
                <wp:effectExtent l="0" t="0" r="19050" b="19050"/>
                <wp:wrapNone/>
                <wp:docPr id="206" name="Gerader Verbinder 20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57DD0" id="Gerader Verbinder 20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11.6pt,2.55pt" to="411.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2448" behindDoc="0" locked="0" layoutInCell="1" allowOverlap="1" wp14:anchorId="25CCDD40" wp14:editId="3F50ABC7">
                <wp:simplePos x="0" y="0"/>
                <wp:positionH relativeFrom="column">
                  <wp:posOffset>866775</wp:posOffset>
                </wp:positionH>
                <wp:positionV relativeFrom="paragraph">
                  <wp:posOffset>32385</wp:posOffset>
                </wp:positionV>
                <wp:extent cx="0" cy="228600"/>
                <wp:effectExtent l="0" t="0" r="19050" b="19050"/>
                <wp:wrapNone/>
                <wp:docPr id="54" name="Gerader Verbinder 5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53889" id="Gerader Verbinder 5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8.25pt,2.55pt" to="68.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0400" behindDoc="0" locked="0" layoutInCell="1" allowOverlap="1" wp14:anchorId="2B01A8E5" wp14:editId="79B92697">
                <wp:simplePos x="0" y="0"/>
                <wp:positionH relativeFrom="margin">
                  <wp:align>center</wp:align>
                </wp:positionH>
                <wp:positionV relativeFrom="paragraph">
                  <wp:posOffset>13335</wp:posOffset>
                </wp:positionV>
                <wp:extent cx="4389120" cy="0"/>
                <wp:effectExtent l="0" t="0" r="30480" b="19050"/>
                <wp:wrapNone/>
                <wp:docPr id="53" name="Gerader Verbinder 53"/>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66D20" id="Gerader Verbinder 53"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5pt" to="3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" strokecolor="#ca0237 [3204]" strokeweight=".5pt">
                <v:stroke joinstyle="miter"/>
                <w10:wrap anchorx="margin"/>
              </v:line>
            </w:pict>
          </mc:Fallback>
        </mc:AlternateContent>
      </w:r>
    </w:p>
    <w:p w:rsidR="004009D1" w:rsidRDefault="00132291" w:rsidP="00D761AB">
      <w:r w:rsidRPr="00132291">
        <w:rPr>
          <w:noProof/>
          <w:lang w:val="de-DE" w:eastAsia="de-DE"/>
        </w:rPr>
        <mc:AlternateContent>
          <mc:Choice Requires="wps">
            <w:drawing>
              <wp:anchor distT="0" distB="0" distL="114300" distR="114300" simplePos="0" relativeHeight="251785216" behindDoc="0" locked="0" layoutInCell="1" allowOverlap="1" wp14:anchorId="301B273F" wp14:editId="1CBD5E47">
                <wp:simplePos x="0" y="0"/>
                <wp:positionH relativeFrom="margin">
                  <wp:posOffset>5429250</wp:posOffset>
                </wp:positionH>
                <wp:positionV relativeFrom="paragraph">
                  <wp:posOffset>1350645</wp:posOffset>
                </wp:positionV>
                <wp:extent cx="0" cy="281940"/>
                <wp:effectExtent l="0" t="0" r="19050" b="22860"/>
                <wp:wrapNone/>
                <wp:docPr id="222" name="Gerader Verbinder 222"/>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ABFB2" id="Gerader Verbinder 222"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5pt,106.35pt" to="427.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aQ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aThz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3168" behindDoc="0" locked="0" layoutInCell="1" allowOverlap="1" wp14:anchorId="301B273F" wp14:editId="1CBD5E47">
                <wp:simplePos x="0" y="0"/>
                <wp:positionH relativeFrom="margin">
                  <wp:posOffset>3276600</wp:posOffset>
                </wp:positionH>
                <wp:positionV relativeFrom="paragraph">
                  <wp:posOffset>1322070</wp:posOffset>
                </wp:positionV>
                <wp:extent cx="0" cy="281940"/>
                <wp:effectExtent l="0" t="0" r="19050" b="22860"/>
                <wp:wrapNone/>
                <wp:docPr id="221" name="Gerader Verbinder 22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90D47B" id="Gerader Verbinder 221"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104.1pt" to="258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t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1120" behindDoc="0" locked="0" layoutInCell="1" allowOverlap="1" wp14:anchorId="301B273F" wp14:editId="1CBD5E47">
                <wp:simplePos x="0" y="0"/>
                <wp:positionH relativeFrom="margin">
                  <wp:posOffset>1133475</wp:posOffset>
                </wp:positionH>
                <wp:positionV relativeFrom="paragraph">
                  <wp:posOffset>1303020</wp:posOffset>
                </wp:positionV>
                <wp:extent cx="0" cy="281940"/>
                <wp:effectExtent l="0" t="0" r="19050" b="22860"/>
                <wp:wrapNone/>
                <wp:docPr id="220" name="Gerader Verbinder 22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60DB91" id="Gerader Verbinder 220"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25pt,102.6pt" to="89.2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" strokecolor="#ca0237" strokeweight=".5pt">
                <v:stroke joinstyle="miter"/>
                <w10:wrap anchorx="margin"/>
              </v:line>
            </w:pict>
          </mc:Fallback>
        </mc:AlternateContent>
      </w:r>
      <w:r w:rsidRPr="006A5A2A">
        <w:rPr>
          <w:noProof/>
          <w:lang w:val="de-DE" w:eastAsia="de-DE"/>
        </w:rPr>
        <mc:AlternateContent>
          <mc:Choice Requires="wps">
            <w:drawing>
              <wp:anchor distT="45720" distB="45720" distL="114300" distR="114300" simplePos="0" relativeHeight="251762688" behindDoc="0" locked="0" layoutInCell="1" allowOverlap="1" wp14:anchorId="5C094232" wp14:editId="6A3D5FF0">
                <wp:simplePos x="0" y="0"/>
                <wp:positionH relativeFrom="margin">
                  <wp:align>left</wp:align>
                </wp:positionH>
                <wp:positionV relativeFrom="paragraph">
                  <wp:posOffset>742950</wp:posOffset>
                </wp:positionV>
                <wp:extent cx="2124075" cy="581025"/>
                <wp:effectExtent l="0" t="0" r="28575" b="28575"/>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81025"/>
                        </a:xfrm>
                        <a:prstGeom prst="rect">
                          <a:avLst/>
                        </a:prstGeom>
                        <a:solidFill>
                          <a:srgbClr val="FFFFFF"/>
                        </a:solidFill>
                        <a:ln w="9525">
                          <a:solidFill>
                            <a:srgbClr val="000000"/>
                          </a:solidFill>
                          <a:miter lim="800000"/>
                          <a:headEnd/>
                          <a:tailEnd/>
                        </a:ln>
                      </wps:spPr>
                      <wps:txbx>
                        <w:txbxContent>
                          <w:p w:rsidR="0021119F" w:rsidRPr="00B90405" w:rsidRDefault="0021119F" w:rsidP="00873D52">
                            <w:pPr>
                              <w:rPr>
                                <w:rStyle w:val="Fett"/>
                              </w:rPr>
                            </w:pPr>
                            <w:r w:rsidRPr="00873D52">
                              <w:t>Landesstelle Oberösterreich</w:t>
                            </w:r>
                            <w:r>
                              <w:br/>
                            </w:r>
                            <w:r w:rsidRPr="00B90405">
                              <w:rPr>
                                <w:rStyle w:val="Fett"/>
                              </w:rPr>
                              <w:t>Mag.a Brigitte Deu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39" type="#_x0000_t202" style="position:absolute;margin-left:0;margin-top:58.5pt;width:167.25pt;height:45.7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">
                <v:textbox>
                  <w:txbxContent>
                    <w:p w:rsidR="0021119F" w:rsidRPr="00B90405" w:rsidRDefault="0021119F" w:rsidP="00873D52">
                      <w:pPr>
                        <w:rPr>
                          <w:rStyle w:val="Fett"/>
                        </w:rPr>
                      </w:pPr>
                      <w:r w:rsidRPr="00873D52">
                        <w:t>Landesstelle Oberösterreich</w:t>
                      </w:r>
                      <w:r>
                        <w:br/>
                      </w:r>
                      <w:r w:rsidRPr="00B90405">
                        <w:rPr>
                          <w:rStyle w:val="Fett"/>
                        </w:rPr>
                        <w:t>Mag.a Brigitte Deu</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6784" behindDoc="0" locked="0" layoutInCell="1" allowOverlap="1" wp14:anchorId="5C094232" wp14:editId="6A3D5FF0">
                <wp:simplePos x="0" y="0"/>
                <wp:positionH relativeFrom="margin">
                  <wp:posOffset>4442460</wp:posOffset>
                </wp:positionH>
                <wp:positionV relativeFrom="paragraph">
                  <wp:posOffset>742950</wp:posOffset>
                </wp:positionV>
                <wp:extent cx="2105025" cy="581025"/>
                <wp:effectExtent l="0" t="0" r="28575" b="28575"/>
                <wp:wrapSquare wrapText="bothSides"/>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81025"/>
                        </a:xfrm>
                        <a:prstGeom prst="rect">
                          <a:avLst/>
                        </a:prstGeom>
                        <a:solidFill>
                          <a:srgbClr val="FFFFFF"/>
                        </a:solidFill>
                        <a:ln w="9525">
                          <a:solidFill>
                            <a:srgbClr val="000000"/>
                          </a:solidFill>
                          <a:miter lim="800000"/>
                          <a:headEnd/>
                          <a:tailEnd/>
                        </a:ln>
                      </wps:spPr>
                      <wps:txbx>
                        <w:txbxContent>
                          <w:p w:rsidR="0021119F" w:rsidRPr="00B90405" w:rsidRDefault="0021119F" w:rsidP="00B90405">
                            <w:pPr>
                              <w:rPr>
                                <w:rStyle w:val="Fett"/>
                              </w:rPr>
                            </w:pPr>
                            <w:r w:rsidRPr="00B90405">
                              <w:t>Landesstelle Steiermark</w:t>
                            </w:r>
                            <w:r>
                              <w:br/>
                            </w:r>
                            <w:r w:rsidRPr="00B90405">
                              <w:rPr>
                                <w:rStyle w:val="Fett"/>
                              </w:rPr>
                              <w:t>Dr. Diethart Schliber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40" type="#_x0000_t202" style="position:absolute;margin-left:349.8pt;margin-top:58.5pt;width:165.75pt;height:45.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">
                <v:textbox>
                  <w:txbxContent>
                    <w:p w:rsidR="0021119F" w:rsidRPr="00B90405" w:rsidRDefault="0021119F" w:rsidP="00B90405">
                      <w:pPr>
                        <w:rPr>
                          <w:rStyle w:val="Fett"/>
                        </w:rPr>
                      </w:pPr>
                      <w:r w:rsidRPr="00B90405">
                        <w:t>Landesstelle Steiermark</w:t>
                      </w:r>
                      <w:r>
                        <w:br/>
                      </w:r>
                      <w:r w:rsidRPr="00B90405">
                        <w:rPr>
                          <w:rStyle w:val="Fett"/>
                        </w:rPr>
                        <w:t>Dr. Diethart Schliber</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4736" behindDoc="0" locked="0" layoutInCell="1" allowOverlap="1" wp14:anchorId="5C094232" wp14:editId="6A3D5FF0">
                <wp:simplePos x="0" y="0"/>
                <wp:positionH relativeFrom="margin">
                  <wp:posOffset>2346960</wp:posOffset>
                </wp:positionH>
                <wp:positionV relativeFrom="paragraph">
                  <wp:posOffset>733425</wp:posOffset>
                </wp:positionV>
                <wp:extent cx="2000250" cy="581025"/>
                <wp:effectExtent l="0" t="0" r="19050" b="28575"/>
                <wp:wrapSquare wrapText="bothSides"/>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solidFill>
                          <a:srgbClr val="FFFFFF"/>
                        </a:solidFill>
                        <a:ln w="9525">
                          <a:solidFill>
                            <a:srgbClr val="000000"/>
                          </a:solidFill>
                          <a:miter lim="800000"/>
                          <a:headEnd/>
                          <a:tailEnd/>
                        </a:ln>
                      </wps:spPr>
                      <wps:txbx>
                        <w:txbxContent>
                          <w:p w:rsidR="0021119F" w:rsidRPr="000D4B6C" w:rsidRDefault="0021119F" w:rsidP="00873D52">
                            <w:pPr>
                              <w:rPr>
                                <w:rStyle w:val="Fett"/>
                              </w:rPr>
                            </w:pPr>
                            <w:r w:rsidRPr="00873D52">
                              <w:t>Landesstelle Salzburg</w:t>
                            </w:r>
                            <w:r>
                              <w:br/>
                            </w:r>
                            <w:r w:rsidRPr="00B90405">
                              <w:rPr>
                                <w:rStyle w:val="Fett"/>
                              </w:rPr>
                              <w:t>Johanna Sombekke, DSA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41" type="#_x0000_t202" style="position:absolute;margin-left:184.8pt;margin-top:57.75pt;width:157.5pt;height:45.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">
                <v:textbox>
                  <w:txbxContent>
                    <w:p w:rsidR="0021119F" w:rsidRPr="000D4B6C" w:rsidRDefault="0021119F" w:rsidP="00873D52">
                      <w:pPr>
                        <w:rPr>
                          <w:rStyle w:val="Fett"/>
                        </w:rPr>
                      </w:pPr>
                      <w:r w:rsidRPr="00873D52">
                        <w:t>Landesstelle Salzburg</w:t>
                      </w:r>
                      <w:r>
                        <w:br/>
                      </w:r>
                      <w:r w:rsidRPr="00B90405">
                        <w:rPr>
                          <w:rStyle w:val="Fett"/>
                        </w:rPr>
                        <w:t>Johanna Sombekke, DSA</w:t>
                      </w:r>
                    </w:p>
                  </w:txbxContent>
                </v:textbox>
                <w10:wrap type="square" anchorx="margin"/>
              </v:shape>
            </w:pict>
          </mc:Fallback>
        </mc:AlternateContent>
      </w:r>
    </w:p>
    <w:p w:rsidR="004009D1" w:rsidRDefault="00635B84" w:rsidP="00D761AB">
      <w:r w:rsidRPr="006A5A2A">
        <w:rPr>
          <w:noProof/>
          <w:lang w:val="de-DE" w:eastAsia="de-DE"/>
        </w:rPr>
        <mc:AlternateContent>
          <mc:Choice Requires="wps">
            <w:drawing>
              <wp:anchor distT="45720" distB="45720" distL="114300" distR="114300" simplePos="0" relativeHeight="251770880" behindDoc="0" locked="0" layoutInCell="1" allowOverlap="1" wp14:anchorId="5C094232" wp14:editId="6A3D5FF0">
                <wp:simplePos x="0" y="0"/>
                <wp:positionH relativeFrom="margin">
                  <wp:posOffset>2289810</wp:posOffset>
                </wp:positionH>
                <wp:positionV relativeFrom="paragraph">
                  <wp:posOffset>702945</wp:posOffset>
                </wp:positionV>
                <wp:extent cx="2066925" cy="581025"/>
                <wp:effectExtent l="0" t="0" r="28575" b="28575"/>
                <wp:wrapSquare wrapText="bothSides"/>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81025"/>
                        </a:xfrm>
                        <a:prstGeom prst="rect">
                          <a:avLst/>
                        </a:prstGeom>
                        <a:solidFill>
                          <a:srgbClr val="FFFFFF"/>
                        </a:solidFill>
                        <a:ln w="9525">
                          <a:solidFill>
                            <a:srgbClr val="000000"/>
                          </a:solidFill>
                          <a:miter lim="800000"/>
                          <a:headEnd/>
                          <a:tailEnd/>
                        </a:ln>
                      </wps:spPr>
                      <wps:txbx>
                        <w:txbxContent>
                          <w:p w:rsidR="0021119F" w:rsidRPr="000D4B6C" w:rsidRDefault="0021119F" w:rsidP="008C61F3">
                            <w:pPr>
                              <w:rPr>
                                <w:rStyle w:val="Fett"/>
                              </w:rPr>
                            </w:pPr>
                            <w:r w:rsidRPr="008C61F3">
                              <w:t>Landesstelle Vorarlberg</w:t>
                            </w:r>
                            <w:r>
                              <w:br/>
                            </w:r>
                            <w:r w:rsidRPr="008C61F3">
                              <w:rPr>
                                <w:rStyle w:val="Fett"/>
                              </w:rPr>
                              <w:t>MMag. Dr. Martin Staudinger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42" type="#_x0000_t202" style="position:absolute;margin-left:180.3pt;margin-top:55.35pt;width:162.75pt;height:45.7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">
                <v:textbox>
                  <w:txbxContent>
                    <w:p w:rsidR="0021119F" w:rsidRPr="000D4B6C" w:rsidRDefault="0021119F" w:rsidP="008C61F3">
                      <w:pPr>
                        <w:rPr>
                          <w:rStyle w:val="Fett"/>
                        </w:rPr>
                      </w:pPr>
                      <w:r w:rsidRPr="008C61F3">
                        <w:t>Landesstelle Vorarlberg</w:t>
                      </w:r>
                      <w:r>
                        <w:br/>
                      </w:r>
                      <w:r w:rsidRPr="008C61F3">
                        <w:rPr>
                          <w:rStyle w:val="Fett"/>
                        </w:rPr>
                        <w:t>MMag. Dr. Martin Staudinger</w:t>
                      </w:r>
                    </w:p>
                  </w:txbxContent>
                </v:textbox>
                <w10:wrap type="square" anchorx="margin"/>
              </v:shape>
            </w:pict>
          </mc:Fallback>
        </mc:AlternateContent>
      </w:r>
      <w:r w:rsidR="009B7CE1" w:rsidRPr="006A5A2A">
        <w:rPr>
          <w:noProof/>
          <w:lang w:val="de-DE" w:eastAsia="de-DE"/>
        </w:rPr>
        <mc:AlternateContent>
          <mc:Choice Requires="wps">
            <w:drawing>
              <wp:anchor distT="45720" distB="45720" distL="114300" distR="114300" simplePos="0" relativeHeight="251772928" behindDoc="0" locked="0" layoutInCell="1" allowOverlap="1" wp14:anchorId="5C094232" wp14:editId="6A3D5FF0">
                <wp:simplePos x="0" y="0"/>
                <wp:positionH relativeFrom="margin">
                  <wp:posOffset>4490085</wp:posOffset>
                </wp:positionH>
                <wp:positionV relativeFrom="paragraph">
                  <wp:posOffset>721995</wp:posOffset>
                </wp:positionV>
                <wp:extent cx="2038350" cy="581025"/>
                <wp:effectExtent l="0" t="0" r="19050" b="28575"/>
                <wp:wrapSquare wrapText="bothSides"/>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81025"/>
                        </a:xfrm>
                        <a:prstGeom prst="rect">
                          <a:avLst/>
                        </a:prstGeom>
                        <a:solidFill>
                          <a:srgbClr val="FFFFFF"/>
                        </a:solidFill>
                        <a:ln w="9525">
                          <a:solidFill>
                            <a:srgbClr val="000000"/>
                          </a:solidFill>
                          <a:miter lim="800000"/>
                          <a:headEnd/>
                          <a:tailEnd/>
                        </a:ln>
                      </wps:spPr>
                      <wps:txbx>
                        <w:txbxContent>
                          <w:p w:rsidR="0021119F" w:rsidRPr="000D4B6C" w:rsidRDefault="0021119F" w:rsidP="008C61F3">
                            <w:pPr>
                              <w:rPr>
                                <w:rStyle w:val="Fett"/>
                              </w:rPr>
                            </w:pPr>
                            <w:r w:rsidRPr="008C61F3">
                              <w:t>Landesstelle Wien</w:t>
                            </w:r>
                            <w:r>
                              <w:br/>
                            </w:r>
                            <w:r w:rsidRPr="008C61F3">
                              <w:rPr>
                                <w:rStyle w:val="Fett"/>
                              </w:rPr>
                              <w:t>Dr.in Andrea Schmon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43" type="#_x0000_t202" style="position:absolute;margin-left:353.55pt;margin-top:56.85pt;width:160.5pt;height:45.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">
                <v:textbox>
                  <w:txbxContent>
                    <w:p w:rsidR="0021119F" w:rsidRPr="000D4B6C" w:rsidRDefault="0021119F" w:rsidP="008C61F3">
                      <w:pPr>
                        <w:rPr>
                          <w:rStyle w:val="Fett"/>
                        </w:rPr>
                      </w:pPr>
                      <w:r w:rsidRPr="008C61F3">
                        <w:t>Landesstelle Wien</w:t>
                      </w:r>
                      <w:r>
                        <w:br/>
                      </w:r>
                      <w:r w:rsidRPr="008C61F3">
                        <w:rPr>
                          <w:rStyle w:val="Fett"/>
                        </w:rPr>
                        <w:t>Dr.in Andrea Schmon</w:t>
                      </w:r>
                    </w:p>
                  </w:txbxContent>
                </v:textbox>
                <w10:wrap type="square" anchorx="margin"/>
              </v:shape>
            </w:pict>
          </mc:Fallback>
        </mc:AlternateContent>
      </w:r>
      <w:r w:rsidR="00132291" w:rsidRPr="006A5A2A">
        <w:rPr>
          <w:noProof/>
          <w:lang w:val="de-DE" w:eastAsia="de-DE"/>
        </w:rPr>
        <mc:AlternateContent>
          <mc:Choice Requires="wps">
            <w:drawing>
              <wp:anchor distT="45720" distB="45720" distL="114300" distR="114300" simplePos="0" relativeHeight="251768832" behindDoc="0" locked="0" layoutInCell="1" allowOverlap="1" wp14:anchorId="5C094232" wp14:editId="6A3D5FF0">
                <wp:simplePos x="0" y="0"/>
                <wp:positionH relativeFrom="margin">
                  <wp:align>left</wp:align>
                </wp:positionH>
                <wp:positionV relativeFrom="paragraph">
                  <wp:posOffset>685800</wp:posOffset>
                </wp:positionV>
                <wp:extent cx="2171700" cy="581025"/>
                <wp:effectExtent l="0" t="0" r="19050" b="28575"/>
                <wp:wrapSquare wrapText="bothSides"/>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rsidR="0021119F" w:rsidRPr="00883C6E" w:rsidRDefault="0021119F" w:rsidP="00883C6E">
                            <w:pPr>
                              <w:rPr>
                                <w:rStyle w:val="Fett"/>
                              </w:rPr>
                            </w:pPr>
                            <w:r w:rsidRPr="00883C6E">
                              <w:t>Landesstelle Tirol</w:t>
                            </w:r>
                            <w:r>
                              <w:br/>
                            </w:r>
                            <w:r w:rsidRPr="00883C6E">
                              <w:rPr>
                                <w:rStyle w:val="Fett"/>
                              </w:rPr>
                              <w:t>Mag.a Angelika Alp-Hoskowetz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4232" id="_x0000_s1044" type="#_x0000_t202" style="position:absolute;margin-left:0;margin-top:54pt;width:171pt;height:45.75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">
                <v:textbox>
                  <w:txbxContent>
                    <w:p w:rsidR="0021119F" w:rsidRPr="00883C6E" w:rsidRDefault="0021119F" w:rsidP="00883C6E">
                      <w:pPr>
                        <w:rPr>
                          <w:rStyle w:val="Fett"/>
                        </w:rPr>
                      </w:pPr>
                      <w:r w:rsidRPr="00883C6E">
                        <w:t>Landesstelle Tirol</w:t>
                      </w:r>
                      <w:r>
                        <w:br/>
                      </w:r>
                      <w:r w:rsidRPr="00883C6E">
                        <w:rPr>
                          <w:rStyle w:val="Fett"/>
                        </w:rPr>
                        <w:t>Mag.a Angelika Alp-Hoskowetz</w:t>
                      </w:r>
                    </w:p>
                  </w:txbxContent>
                </v:textbox>
                <w10:wrap type="square" anchorx="margin"/>
              </v:shape>
            </w:pict>
          </mc:Fallback>
        </mc:AlternateContent>
      </w:r>
    </w:p>
    <w:p w:rsidR="004009D1" w:rsidRDefault="004009D1" w:rsidP="00D761AB"/>
    <w:p w:rsidR="004009D1" w:rsidRDefault="004009D1" w:rsidP="00D761AB"/>
    <w:p w:rsidR="00EA0B89" w:rsidRDefault="00EA0B89" w:rsidP="00EA0B89"/>
    <w:p w:rsidR="00EA0B89" w:rsidRDefault="00EA0B89" w:rsidP="00EA0B89"/>
    <w:p w:rsidR="00EA0B89" w:rsidRDefault="00EA0B89" w:rsidP="00EA0B89"/>
    <w:p w:rsidR="004009D1" w:rsidRDefault="004009D1" w:rsidP="004009D1">
      <w:pPr>
        <w:pStyle w:val="1nummeriert"/>
        <w:numPr>
          <w:ilvl w:val="0"/>
          <w:numId w:val="3"/>
        </w:numPr>
      </w:pPr>
      <w:bookmarkStart w:id="135" w:name="_Toc13745783"/>
      <w:bookmarkStart w:id="136" w:name="_Toc42004364"/>
      <w:r>
        <w:lastRenderedPageBreak/>
        <w:t>Leitbild Sozialministeriumservice</w:t>
      </w:r>
      <w:bookmarkEnd w:id="135"/>
      <w:bookmarkEnd w:id="136"/>
    </w:p>
    <w:p w:rsidR="004009D1" w:rsidRPr="00016B6F" w:rsidRDefault="004009D1" w:rsidP="00016B6F">
      <w:pPr>
        <w:rPr>
          <w:rStyle w:val="Fett"/>
        </w:rPr>
      </w:pPr>
      <w:bookmarkStart w:id="137" w:name="_Toc13745784"/>
      <w:r w:rsidRPr="00016B6F">
        <w:rPr>
          <w:rStyle w:val="Fett"/>
        </w:rPr>
        <w:t>Von der Integration zu Gleichstellung und Inklusion</w:t>
      </w:r>
      <w:bookmarkEnd w:id="137"/>
    </w:p>
    <w:p w:rsidR="004009D1" w:rsidRPr="00B21DC8" w:rsidRDefault="004009D1" w:rsidP="004009D1">
      <w:pPr>
        <w:rPr>
          <w:rStyle w:val="ROTFett"/>
        </w:rPr>
      </w:pPr>
      <w:r w:rsidRPr="00B21DC8">
        <w:rPr>
          <w:rStyle w:val="ROTFett"/>
        </w:rPr>
        <w:t>WIR SIND</w:t>
      </w:r>
    </w:p>
    <w:p w:rsidR="004009D1" w:rsidRDefault="004009D1" w:rsidP="004009D1">
      <w:r>
        <w:t>Wir sind das Service des Sozialministeriums mit 9 Landesstellen.</w:t>
      </w:r>
    </w:p>
    <w:p w:rsidR="004009D1" w:rsidRDefault="004009D1" w:rsidP="004009D1">
      <w:r>
        <w:t>Wir sind in der Bundesverwaltung zentrale Anlaufstelle für Menschen mit Behinderung, deren Angehörige und Unternehmen.</w:t>
      </w:r>
    </w:p>
    <w:p w:rsidR="004009D1" w:rsidRPr="00B21DC8" w:rsidRDefault="004009D1" w:rsidP="004009D1">
      <w:pPr>
        <w:rPr>
          <w:rStyle w:val="ROTFett"/>
        </w:rPr>
      </w:pPr>
      <w:r w:rsidRPr="00B21DC8">
        <w:rPr>
          <w:rStyle w:val="ROTFett"/>
        </w:rPr>
        <w:t>UNSERE ZIELGRUPPEN</w:t>
      </w:r>
    </w:p>
    <w:p w:rsidR="004009D1" w:rsidRPr="004009D1" w:rsidRDefault="004009D1" w:rsidP="004009D1">
      <w:r w:rsidRPr="004009D1">
        <w:t>Wir arbeiten für viele und mit vielen verschiedene/n Personengruppen</w:t>
      </w:r>
    </w:p>
    <w:p w:rsidR="004009D1" w:rsidRDefault="004009D1" w:rsidP="004009D1">
      <w:pPr>
        <w:pStyle w:val="Aufzhlungszeichen"/>
        <w:numPr>
          <w:ilvl w:val="0"/>
          <w:numId w:val="4"/>
        </w:numPr>
      </w:pPr>
      <w:r>
        <w:t xml:space="preserve">Menschen mit Behinderung, unabhängig von Form und Umfang ihrer Behinderung </w:t>
      </w:r>
    </w:p>
    <w:p w:rsidR="004009D1" w:rsidRDefault="004009D1" w:rsidP="004009D1">
      <w:pPr>
        <w:pStyle w:val="Aufzhlungszeichen"/>
        <w:numPr>
          <w:ilvl w:val="0"/>
          <w:numId w:val="4"/>
        </w:numPr>
      </w:pPr>
      <w:r>
        <w:t>Ausgrenzungsgefährdete Jugendliche</w:t>
      </w:r>
    </w:p>
    <w:p w:rsidR="004009D1" w:rsidRDefault="004009D1" w:rsidP="004009D1">
      <w:pPr>
        <w:pStyle w:val="Aufzhlungszeichen"/>
        <w:numPr>
          <w:ilvl w:val="0"/>
          <w:numId w:val="4"/>
        </w:numPr>
      </w:pPr>
      <w:r>
        <w:t>Menschen mit gesundheitlichen Problemen am Arbeitsmarkt</w:t>
      </w:r>
    </w:p>
    <w:p w:rsidR="004009D1" w:rsidRDefault="004009D1" w:rsidP="004009D1">
      <w:pPr>
        <w:pStyle w:val="Aufzhlungszeichen"/>
        <w:numPr>
          <w:ilvl w:val="0"/>
          <w:numId w:val="4"/>
        </w:numPr>
      </w:pPr>
      <w:r>
        <w:t>Opfer des Kampfes gegen Nationalsozialismus, von Krieg und Verbrechen und Opfer von Impfschäden</w:t>
      </w:r>
    </w:p>
    <w:p w:rsidR="004009D1" w:rsidRDefault="004009D1" w:rsidP="004009D1">
      <w:pPr>
        <w:pStyle w:val="Aufzhlungszeichen"/>
        <w:numPr>
          <w:ilvl w:val="0"/>
          <w:numId w:val="4"/>
        </w:numPr>
      </w:pPr>
      <w:r>
        <w:t>Pflegebedürftige Menschen sowie auch</w:t>
      </w:r>
    </w:p>
    <w:p w:rsidR="004009D1" w:rsidRDefault="004009D1" w:rsidP="004009D1">
      <w:pPr>
        <w:pStyle w:val="Aufzhlungszeichen"/>
        <w:numPr>
          <w:ilvl w:val="0"/>
          <w:numId w:val="4"/>
        </w:numPr>
      </w:pPr>
      <w:r>
        <w:t>Angehörige dieser Personengruppen und</w:t>
      </w:r>
    </w:p>
    <w:p w:rsidR="004009D1" w:rsidRDefault="004009D1" w:rsidP="001913C6">
      <w:pPr>
        <w:pStyle w:val="Aufzhlungszeichen"/>
        <w:numPr>
          <w:ilvl w:val="0"/>
          <w:numId w:val="4"/>
        </w:numPr>
      </w:pPr>
      <w:r>
        <w:t>Unternehmen</w:t>
      </w:r>
    </w:p>
    <w:p w:rsidR="00C63267" w:rsidRDefault="00C63267" w:rsidP="004009D1">
      <w:pPr>
        <w:rPr>
          <w:rStyle w:val="ROTFett"/>
        </w:rPr>
      </w:pPr>
    </w:p>
    <w:p w:rsidR="004009D1" w:rsidRPr="00B21DC8" w:rsidRDefault="004009D1" w:rsidP="004009D1">
      <w:pPr>
        <w:rPr>
          <w:rStyle w:val="ROTFett"/>
        </w:rPr>
      </w:pPr>
      <w:r w:rsidRPr="00B21DC8">
        <w:rPr>
          <w:rStyle w:val="ROTFett"/>
        </w:rPr>
        <w:t>UNSERE ARBEIT</w:t>
      </w:r>
    </w:p>
    <w:p w:rsidR="004009D1" w:rsidRDefault="004009D1" w:rsidP="004009D1">
      <w:r>
        <w:t>Wir informieren, beraten, unterstützen und erbringen Leistungen zur:</w:t>
      </w:r>
    </w:p>
    <w:p w:rsidR="004009D1" w:rsidRDefault="004009D1" w:rsidP="004009D1">
      <w:pPr>
        <w:pStyle w:val="Aufzhlungszeichen"/>
        <w:numPr>
          <w:ilvl w:val="0"/>
          <w:numId w:val="4"/>
        </w:numPr>
      </w:pPr>
      <w:r>
        <w:t>Prävention</w:t>
      </w:r>
    </w:p>
    <w:p w:rsidR="004009D1" w:rsidRDefault="004009D1" w:rsidP="004009D1">
      <w:pPr>
        <w:pStyle w:val="Aufzhlungszeichen"/>
        <w:numPr>
          <w:ilvl w:val="0"/>
          <w:numId w:val="4"/>
        </w:numPr>
      </w:pPr>
      <w:r>
        <w:t>Integration</w:t>
      </w:r>
    </w:p>
    <w:p w:rsidR="004009D1" w:rsidRDefault="004009D1" w:rsidP="004009D1">
      <w:pPr>
        <w:pStyle w:val="Aufzhlungszeichen"/>
        <w:numPr>
          <w:ilvl w:val="0"/>
          <w:numId w:val="4"/>
        </w:numPr>
      </w:pPr>
      <w:r>
        <w:t>Rehabilitation</w:t>
      </w:r>
    </w:p>
    <w:p w:rsidR="004009D1" w:rsidRDefault="004009D1" w:rsidP="004009D1">
      <w:pPr>
        <w:pStyle w:val="Aufzhlungszeichen"/>
        <w:numPr>
          <w:ilvl w:val="0"/>
          <w:numId w:val="4"/>
        </w:numPr>
      </w:pPr>
      <w:r>
        <w:t xml:space="preserve">Gleichstellung </w:t>
      </w:r>
    </w:p>
    <w:p w:rsidR="004009D1" w:rsidRDefault="004009D1" w:rsidP="004009D1">
      <w:pPr>
        <w:pStyle w:val="Aufzhlungszeichen"/>
        <w:numPr>
          <w:ilvl w:val="0"/>
          <w:numId w:val="4"/>
        </w:numPr>
      </w:pPr>
      <w:r>
        <w:t>Barrierefreiheit</w:t>
      </w:r>
    </w:p>
    <w:p w:rsidR="004009D1" w:rsidRDefault="004009D1" w:rsidP="00CC2EF5">
      <w:pPr>
        <w:pStyle w:val="Aufzhlungszeichen"/>
        <w:numPr>
          <w:ilvl w:val="0"/>
          <w:numId w:val="4"/>
        </w:numPr>
      </w:pPr>
      <w:r>
        <w:t>Entschädigung und Versorgung</w:t>
      </w:r>
    </w:p>
    <w:p w:rsidR="00F8119B" w:rsidRDefault="00F8119B" w:rsidP="004009D1">
      <w:pPr>
        <w:rPr>
          <w:rStyle w:val="ROTFett"/>
        </w:rPr>
      </w:pPr>
    </w:p>
    <w:p w:rsidR="004009D1" w:rsidRPr="00B21DC8" w:rsidRDefault="004009D1" w:rsidP="004009D1">
      <w:pPr>
        <w:rPr>
          <w:rStyle w:val="ROTFett"/>
        </w:rPr>
      </w:pPr>
      <w:r w:rsidRPr="00B21DC8">
        <w:rPr>
          <w:rStyle w:val="ROTFett"/>
        </w:rPr>
        <w:lastRenderedPageBreak/>
        <w:t>UNSERE WERTE</w:t>
      </w:r>
    </w:p>
    <w:p w:rsidR="004009D1" w:rsidRDefault="004009D1" w:rsidP="004009D1">
      <w:r>
        <w:t>Barrierefreiheit, Gender Mainstreaming und Diversity Management sind Grundlagen unseres Handelns.</w:t>
      </w:r>
    </w:p>
    <w:p w:rsidR="004009D1" w:rsidRDefault="004009D1" w:rsidP="004009D1">
      <w:r>
        <w:t xml:space="preserve">Wir legen großen Wert auf respektvolles und professionelles Verhalten in unserer inhaltlichen Arbeit und im Umgang miteinander und halten uns an gesetzte Standards. Unsere Führungskräfte üben ihre Leitungsfunktion auf der Basis unseres gemeinsam definierten Leiter- und Leiterinnenprofiles aus. </w:t>
      </w:r>
    </w:p>
    <w:p w:rsidR="004009D1" w:rsidRDefault="004009D1" w:rsidP="004009D1">
      <w:r>
        <w:t>Wir sichern die Qualität unserer Leistungen durch kontinuierliche Aus- und Weiterbildung aller Mitarbeiter und Mitarbeiterinnen und laufende Verbesserung der technischen Ausstattung sowie der Organisationsabläufe und sichern unser Wissen.</w:t>
      </w:r>
    </w:p>
    <w:p w:rsidR="004009D1" w:rsidRDefault="004009D1" w:rsidP="004009D1">
      <w:r>
        <w:t>Wir begegnen den sich ständig ändernden gesellschaftlichen Herausforderungen offen und aktiv.</w:t>
      </w:r>
    </w:p>
    <w:p w:rsidR="00EA0B89" w:rsidRDefault="00EA0B89" w:rsidP="00EA0B89"/>
    <w:p w:rsidR="00EA0B89" w:rsidRDefault="00EA0B89" w:rsidP="00EA0B89"/>
    <w:p w:rsidR="0011511A" w:rsidRDefault="0011511A" w:rsidP="00E87A1B"/>
    <w:p w:rsidR="0011511A" w:rsidRDefault="0011511A" w:rsidP="00E87A1B"/>
    <w:p w:rsidR="004009D1" w:rsidRDefault="004009D1" w:rsidP="00E87A1B"/>
    <w:p w:rsidR="004009D1" w:rsidRDefault="004009D1" w:rsidP="00E87A1B"/>
    <w:p w:rsidR="004009D1" w:rsidRDefault="004009D1" w:rsidP="00E87A1B"/>
    <w:p w:rsidR="004009D1" w:rsidRDefault="004009D1" w:rsidP="00E87A1B"/>
    <w:p w:rsidR="004009D1" w:rsidRDefault="004009D1" w:rsidP="00E87A1B"/>
    <w:p w:rsidR="004009D1" w:rsidRDefault="004009D1" w:rsidP="00E87A1B"/>
    <w:p w:rsidR="004009D1" w:rsidRDefault="004009D1" w:rsidP="00E87A1B"/>
    <w:bookmarkEnd w:id="4"/>
    <w:p w:rsidR="008E607A" w:rsidRPr="00F40C8C" w:rsidRDefault="008E607A" w:rsidP="001958CF"/>
    <w:p w:rsidR="00F0419A" w:rsidRPr="00F40C8C" w:rsidRDefault="00F0419A" w:rsidP="001958CF">
      <w:pPr>
        <w:sectPr w:rsidR="00F0419A" w:rsidRPr="00F40C8C" w:rsidSect="00C73A3D">
          <w:footerReference w:type="first" r:id="rId54"/>
          <w:pgSz w:w="11900" w:h="16840" w:code="9"/>
          <w:pgMar w:top="1134" w:right="1134" w:bottom="1134" w:left="1134" w:header="0" w:footer="567" w:gutter="0"/>
          <w:cols w:space="708"/>
          <w:docGrid w:linePitch="360"/>
        </w:sectPr>
      </w:pPr>
    </w:p>
    <w:p w:rsidR="001958CF" w:rsidRPr="00800BB1" w:rsidRDefault="004D38A8" w:rsidP="00800BB1">
      <w:pPr>
        <w:pStyle w:val="1-small"/>
      </w:pPr>
      <w:bookmarkStart w:id="138" w:name="_Toc31558643"/>
      <w:bookmarkStart w:id="139" w:name="_Toc42004365"/>
      <w:r w:rsidRPr="00800BB1">
        <w:lastRenderedPageBreak/>
        <w:t>Tabellenverzeichni</w:t>
      </w:r>
      <w:r w:rsidR="00A96758" w:rsidRPr="00800BB1">
        <w:t>s</w:t>
      </w:r>
      <w:bookmarkEnd w:id="138"/>
      <w:bookmarkEnd w:id="139"/>
    </w:p>
    <w:p w:rsidR="00361761" w:rsidRDefault="00AB3E92">
      <w:pPr>
        <w:pStyle w:val="Abbildungsverzeichnis"/>
        <w:rPr>
          <w:noProof/>
          <w:sz w:val="22"/>
          <w:szCs w:val="22"/>
          <w:lang w:val="de-DE" w:eastAsia="de-DE"/>
        </w:rPr>
      </w:pPr>
      <w:r w:rsidRPr="009B5AA7">
        <w:fldChar w:fldCharType="begin"/>
      </w:r>
      <w:r w:rsidRPr="009B5AA7">
        <w:instrText xml:space="preserve"> TOC \h \z \c "Tabelle" </w:instrText>
      </w:r>
      <w:r w:rsidRPr="009B5AA7">
        <w:fldChar w:fldCharType="separate"/>
      </w:r>
      <w:hyperlink w:anchor="_Toc42003724" w:history="1">
        <w:r w:rsidR="00361761" w:rsidRPr="005414F9">
          <w:rPr>
            <w:rStyle w:val="Hyperlink"/>
            <w:noProof/>
          </w:rPr>
          <w:t>Tabelle 1 Begünstigte Behinderte zum 31.12.2019</w:t>
        </w:r>
        <w:r w:rsidR="00361761">
          <w:rPr>
            <w:noProof/>
            <w:webHidden/>
          </w:rPr>
          <w:tab/>
        </w:r>
        <w:r w:rsidR="00361761">
          <w:rPr>
            <w:noProof/>
            <w:webHidden/>
          </w:rPr>
          <w:fldChar w:fldCharType="begin"/>
        </w:r>
        <w:r w:rsidR="00361761">
          <w:rPr>
            <w:noProof/>
            <w:webHidden/>
          </w:rPr>
          <w:instrText xml:space="preserve"> PAGEREF _Toc42003724 \h </w:instrText>
        </w:r>
        <w:r w:rsidR="00361761">
          <w:rPr>
            <w:noProof/>
            <w:webHidden/>
          </w:rPr>
        </w:r>
        <w:r w:rsidR="00361761">
          <w:rPr>
            <w:noProof/>
            <w:webHidden/>
          </w:rPr>
          <w:fldChar w:fldCharType="separate"/>
        </w:r>
        <w:r w:rsidR="00A00681">
          <w:rPr>
            <w:noProof/>
            <w:webHidden/>
          </w:rPr>
          <w:t>5</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25" w:history="1">
        <w:r w:rsidR="00361761" w:rsidRPr="005414F9">
          <w:rPr>
            <w:rStyle w:val="Hyperlink"/>
            <w:noProof/>
          </w:rPr>
          <w:t>Tabelle 2 erwerbstätige begünstigte Behinderte zum 31.12.2019</w:t>
        </w:r>
        <w:r w:rsidR="00361761">
          <w:rPr>
            <w:noProof/>
            <w:webHidden/>
          </w:rPr>
          <w:tab/>
        </w:r>
        <w:r w:rsidR="00361761">
          <w:rPr>
            <w:noProof/>
            <w:webHidden/>
          </w:rPr>
          <w:fldChar w:fldCharType="begin"/>
        </w:r>
        <w:r w:rsidR="00361761">
          <w:rPr>
            <w:noProof/>
            <w:webHidden/>
          </w:rPr>
          <w:instrText xml:space="preserve"> PAGEREF _Toc42003725 \h </w:instrText>
        </w:r>
        <w:r w:rsidR="00361761">
          <w:rPr>
            <w:noProof/>
            <w:webHidden/>
          </w:rPr>
        </w:r>
        <w:r w:rsidR="00361761">
          <w:rPr>
            <w:noProof/>
            <w:webHidden/>
          </w:rPr>
          <w:fldChar w:fldCharType="separate"/>
        </w:r>
        <w:r>
          <w:rPr>
            <w:noProof/>
            <w:webHidden/>
          </w:rPr>
          <w:t>6</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26" w:history="1">
        <w:r w:rsidR="00361761" w:rsidRPr="005414F9">
          <w:rPr>
            <w:rStyle w:val="Hyperlink"/>
            <w:noProof/>
          </w:rPr>
          <w:t>Tabelle 3 nicht erwerbstätige begünstigte Behinderte zum 31.12.2019</w:t>
        </w:r>
        <w:r w:rsidR="00361761">
          <w:rPr>
            <w:noProof/>
            <w:webHidden/>
          </w:rPr>
          <w:tab/>
        </w:r>
        <w:r w:rsidR="00361761">
          <w:rPr>
            <w:noProof/>
            <w:webHidden/>
          </w:rPr>
          <w:fldChar w:fldCharType="begin"/>
        </w:r>
        <w:r w:rsidR="00361761">
          <w:rPr>
            <w:noProof/>
            <w:webHidden/>
          </w:rPr>
          <w:instrText xml:space="preserve"> PAGEREF _Toc42003726 \h </w:instrText>
        </w:r>
        <w:r w:rsidR="00361761">
          <w:rPr>
            <w:noProof/>
            <w:webHidden/>
          </w:rPr>
        </w:r>
        <w:r w:rsidR="00361761">
          <w:rPr>
            <w:noProof/>
            <w:webHidden/>
          </w:rPr>
          <w:fldChar w:fldCharType="separate"/>
        </w:r>
        <w:r>
          <w:rPr>
            <w:noProof/>
            <w:webHidden/>
          </w:rPr>
          <w:t>6</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27" w:history="1">
        <w:r w:rsidR="00361761" w:rsidRPr="005414F9">
          <w:rPr>
            <w:rStyle w:val="Hyperlink"/>
            <w:noProof/>
          </w:rPr>
          <w:t>Tabelle 4 Anträge auf Zustimmung bzw. nachträgliche Zustimmung zur Kündigung 2019</w:t>
        </w:r>
        <w:r w:rsidR="00361761">
          <w:rPr>
            <w:noProof/>
            <w:webHidden/>
          </w:rPr>
          <w:tab/>
        </w:r>
        <w:r w:rsidR="00361761">
          <w:rPr>
            <w:noProof/>
            <w:webHidden/>
          </w:rPr>
          <w:fldChar w:fldCharType="begin"/>
        </w:r>
        <w:r w:rsidR="00361761">
          <w:rPr>
            <w:noProof/>
            <w:webHidden/>
          </w:rPr>
          <w:instrText xml:space="preserve"> PAGEREF _Toc42003727 \h </w:instrText>
        </w:r>
        <w:r w:rsidR="00361761">
          <w:rPr>
            <w:noProof/>
            <w:webHidden/>
          </w:rPr>
        </w:r>
        <w:r w:rsidR="00361761">
          <w:rPr>
            <w:noProof/>
            <w:webHidden/>
          </w:rPr>
          <w:fldChar w:fldCharType="separate"/>
        </w:r>
        <w:r>
          <w:rPr>
            <w:noProof/>
            <w:webHidden/>
          </w:rPr>
          <w:t>7</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28" w:history="1">
        <w:r w:rsidR="00361761" w:rsidRPr="005414F9">
          <w:rPr>
            <w:rStyle w:val="Hyperlink"/>
            <w:noProof/>
          </w:rPr>
          <w:t>Tabelle 5 Einstellungspflichtige Dienstgeber und Dienstgeberinnen (DG)</w:t>
        </w:r>
        <w:r w:rsidR="00361761">
          <w:rPr>
            <w:noProof/>
            <w:webHidden/>
          </w:rPr>
          <w:tab/>
        </w:r>
        <w:r w:rsidR="00361761">
          <w:rPr>
            <w:noProof/>
            <w:webHidden/>
          </w:rPr>
          <w:fldChar w:fldCharType="begin"/>
        </w:r>
        <w:r w:rsidR="00361761">
          <w:rPr>
            <w:noProof/>
            <w:webHidden/>
          </w:rPr>
          <w:instrText xml:space="preserve"> PAGEREF _Toc42003728 \h </w:instrText>
        </w:r>
        <w:r w:rsidR="00361761">
          <w:rPr>
            <w:noProof/>
            <w:webHidden/>
          </w:rPr>
        </w:r>
        <w:r w:rsidR="00361761">
          <w:rPr>
            <w:noProof/>
            <w:webHidden/>
          </w:rPr>
          <w:fldChar w:fldCharType="separate"/>
        </w:r>
        <w:r>
          <w:rPr>
            <w:noProof/>
            <w:webHidden/>
          </w:rPr>
          <w:t>8</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29" w:history="1">
        <w:r w:rsidR="00361761" w:rsidRPr="005414F9">
          <w:rPr>
            <w:rStyle w:val="Hyperlink"/>
            <w:noProof/>
          </w:rPr>
          <w:t>Tabelle 6 bewilligte Individualförderungen 2019</w:t>
        </w:r>
        <w:r w:rsidR="00361761">
          <w:rPr>
            <w:noProof/>
            <w:webHidden/>
          </w:rPr>
          <w:tab/>
        </w:r>
        <w:r w:rsidR="00361761">
          <w:rPr>
            <w:noProof/>
            <w:webHidden/>
          </w:rPr>
          <w:fldChar w:fldCharType="begin"/>
        </w:r>
        <w:r w:rsidR="00361761">
          <w:rPr>
            <w:noProof/>
            <w:webHidden/>
          </w:rPr>
          <w:instrText xml:space="preserve"> PAGEREF _Toc42003729 \h </w:instrText>
        </w:r>
        <w:r w:rsidR="00361761">
          <w:rPr>
            <w:noProof/>
            <w:webHidden/>
          </w:rPr>
        </w:r>
        <w:r w:rsidR="00361761">
          <w:rPr>
            <w:noProof/>
            <w:webHidden/>
          </w:rPr>
          <w:fldChar w:fldCharType="separate"/>
        </w:r>
        <w:r>
          <w:rPr>
            <w:noProof/>
            <w:webHidden/>
          </w:rPr>
          <w:t>9</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0" w:history="1">
        <w:r w:rsidR="00361761" w:rsidRPr="005414F9">
          <w:rPr>
            <w:rStyle w:val="Hyperlink"/>
            <w:noProof/>
          </w:rPr>
          <w:t>Tabelle 7 Netzwerk Berufliche Assistenz 2019</w:t>
        </w:r>
        <w:r w:rsidR="00361761">
          <w:rPr>
            <w:noProof/>
            <w:webHidden/>
          </w:rPr>
          <w:tab/>
        </w:r>
        <w:r w:rsidR="00361761">
          <w:rPr>
            <w:noProof/>
            <w:webHidden/>
          </w:rPr>
          <w:fldChar w:fldCharType="begin"/>
        </w:r>
        <w:r w:rsidR="00361761">
          <w:rPr>
            <w:noProof/>
            <w:webHidden/>
          </w:rPr>
          <w:instrText xml:space="preserve"> PAGEREF _Toc42003730 \h </w:instrText>
        </w:r>
        <w:r w:rsidR="00361761">
          <w:rPr>
            <w:noProof/>
            <w:webHidden/>
          </w:rPr>
        </w:r>
        <w:r w:rsidR="00361761">
          <w:rPr>
            <w:noProof/>
            <w:webHidden/>
          </w:rPr>
          <w:fldChar w:fldCharType="separate"/>
        </w:r>
        <w:r>
          <w:rPr>
            <w:noProof/>
            <w:webHidden/>
          </w:rPr>
          <w:t>10</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1" w:history="1">
        <w:r w:rsidR="00361761" w:rsidRPr="005414F9">
          <w:rPr>
            <w:rStyle w:val="Hyperlink"/>
            <w:noProof/>
          </w:rPr>
          <w:t>Tabelle 8 AusBildung bis 18</w:t>
        </w:r>
        <w:r w:rsidR="00361761">
          <w:rPr>
            <w:noProof/>
            <w:webHidden/>
          </w:rPr>
          <w:tab/>
        </w:r>
        <w:r w:rsidR="00361761">
          <w:rPr>
            <w:noProof/>
            <w:webHidden/>
          </w:rPr>
          <w:fldChar w:fldCharType="begin"/>
        </w:r>
        <w:r w:rsidR="00361761">
          <w:rPr>
            <w:noProof/>
            <w:webHidden/>
          </w:rPr>
          <w:instrText xml:space="preserve"> PAGEREF _Toc42003731 \h </w:instrText>
        </w:r>
        <w:r w:rsidR="00361761">
          <w:rPr>
            <w:noProof/>
            <w:webHidden/>
          </w:rPr>
        </w:r>
        <w:r w:rsidR="00361761">
          <w:rPr>
            <w:noProof/>
            <w:webHidden/>
          </w:rPr>
          <w:fldChar w:fldCharType="separate"/>
        </w:r>
        <w:r>
          <w:rPr>
            <w:noProof/>
            <w:webHidden/>
          </w:rPr>
          <w:t>15</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2" w:history="1">
        <w:r w:rsidR="00361761" w:rsidRPr="005414F9">
          <w:rPr>
            <w:rStyle w:val="Hyperlink"/>
            <w:noProof/>
          </w:rPr>
          <w:t>Tabelle 9 fit2work Fallzahlen 01.01.2019-31.12.2019</w:t>
        </w:r>
        <w:r w:rsidR="00361761">
          <w:rPr>
            <w:noProof/>
            <w:webHidden/>
          </w:rPr>
          <w:tab/>
        </w:r>
        <w:r w:rsidR="00361761">
          <w:rPr>
            <w:noProof/>
            <w:webHidden/>
          </w:rPr>
          <w:fldChar w:fldCharType="begin"/>
        </w:r>
        <w:r w:rsidR="00361761">
          <w:rPr>
            <w:noProof/>
            <w:webHidden/>
          </w:rPr>
          <w:instrText xml:space="preserve"> PAGEREF _Toc42003732 \h </w:instrText>
        </w:r>
        <w:r w:rsidR="00361761">
          <w:rPr>
            <w:noProof/>
            <w:webHidden/>
          </w:rPr>
        </w:r>
        <w:r w:rsidR="00361761">
          <w:rPr>
            <w:noProof/>
            <w:webHidden/>
          </w:rPr>
          <w:fldChar w:fldCharType="separate"/>
        </w:r>
        <w:r>
          <w:rPr>
            <w:noProof/>
            <w:webHidden/>
          </w:rPr>
          <w:t>18</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3" w:history="1">
        <w:r w:rsidR="00361761" w:rsidRPr="005414F9">
          <w:rPr>
            <w:rStyle w:val="Hyperlink"/>
            <w:noProof/>
          </w:rPr>
          <w:t>Tabelle 10 fit2work Fallzahlen 2019 bundesweit</w:t>
        </w:r>
        <w:r w:rsidR="00361761">
          <w:rPr>
            <w:noProof/>
            <w:webHidden/>
          </w:rPr>
          <w:tab/>
        </w:r>
        <w:r w:rsidR="00361761">
          <w:rPr>
            <w:noProof/>
            <w:webHidden/>
          </w:rPr>
          <w:fldChar w:fldCharType="begin"/>
        </w:r>
        <w:r w:rsidR="00361761">
          <w:rPr>
            <w:noProof/>
            <w:webHidden/>
          </w:rPr>
          <w:instrText xml:space="preserve"> PAGEREF _Toc42003733 \h </w:instrText>
        </w:r>
        <w:r w:rsidR="00361761">
          <w:rPr>
            <w:noProof/>
            <w:webHidden/>
          </w:rPr>
        </w:r>
        <w:r w:rsidR="00361761">
          <w:rPr>
            <w:noProof/>
            <w:webHidden/>
          </w:rPr>
          <w:fldChar w:fldCharType="separate"/>
        </w:r>
        <w:r>
          <w:rPr>
            <w:noProof/>
            <w:webHidden/>
          </w:rPr>
          <w:t>20</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4" w:history="1">
        <w:r w:rsidR="00361761" w:rsidRPr="005414F9">
          <w:rPr>
            <w:rStyle w:val="Hyperlink"/>
            <w:noProof/>
          </w:rPr>
          <w:t>Tabelle 11 Zugang zu fit2work 2019</w:t>
        </w:r>
        <w:r w:rsidR="00361761">
          <w:rPr>
            <w:noProof/>
            <w:webHidden/>
          </w:rPr>
          <w:tab/>
        </w:r>
        <w:r w:rsidR="00361761">
          <w:rPr>
            <w:noProof/>
            <w:webHidden/>
          </w:rPr>
          <w:fldChar w:fldCharType="begin"/>
        </w:r>
        <w:r w:rsidR="00361761">
          <w:rPr>
            <w:noProof/>
            <w:webHidden/>
          </w:rPr>
          <w:instrText xml:space="preserve"> PAGEREF _Toc42003734 \h </w:instrText>
        </w:r>
        <w:r w:rsidR="00361761">
          <w:rPr>
            <w:noProof/>
            <w:webHidden/>
          </w:rPr>
        </w:r>
        <w:r w:rsidR="00361761">
          <w:rPr>
            <w:noProof/>
            <w:webHidden/>
          </w:rPr>
          <w:fldChar w:fldCharType="separate"/>
        </w:r>
        <w:r>
          <w:rPr>
            <w:noProof/>
            <w:webHidden/>
          </w:rPr>
          <w:t>20</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5" w:history="1">
        <w:r w:rsidR="00361761" w:rsidRPr="005414F9">
          <w:rPr>
            <w:rStyle w:val="Hyperlink"/>
            <w:noProof/>
          </w:rPr>
          <w:t>Tabelle 12 fit2work - Altersstruktur 2019</w:t>
        </w:r>
        <w:r w:rsidR="00361761">
          <w:rPr>
            <w:noProof/>
            <w:webHidden/>
          </w:rPr>
          <w:tab/>
        </w:r>
        <w:r w:rsidR="00361761">
          <w:rPr>
            <w:noProof/>
            <w:webHidden/>
          </w:rPr>
          <w:fldChar w:fldCharType="begin"/>
        </w:r>
        <w:r w:rsidR="00361761">
          <w:rPr>
            <w:noProof/>
            <w:webHidden/>
          </w:rPr>
          <w:instrText xml:space="preserve"> PAGEREF _Toc42003735 \h </w:instrText>
        </w:r>
        <w:r w:rsidR="00361761">
          <w:rPr>
            <w:noProof/>
            <w:webHidden/>
          </w:rPr>
        </w:r>
        <w:r w:rsidR="00361761">
          <w:rPr>
            <w:noProof/>
            <w:webHidden/>
          </w:rPr>
          <w:fldChar w:fldCharType="separate"/>
        </w:r>
        <w:r>
          <w:rPr>
            <w:noProof/>
            <w:webHidden/>
          </w:rPr>
          <w:t>21</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6" w:history="1">
        <w:r w:rsidR="00361761" w:rsidRPr="005414F9">
          <w:rPr>
            <w:rStyle w:val="Hyperlink"/>
            <w:noProof/>
          </w:rPr>
          <w:t>Tabelle 13 fit2work – Erkrankungen und Diagnosen 2019</w:t>
        </w:r>
        <w:r w:rsidR="00361761">
          <w:rPr>
            <w:noProof/>
            <w:webHidden/>
          </w:rPr>
          <w:tab/>
        </w:r>
        <w:r w:rsidR="00361761">
          <w:rPr>
            <w:noProof/>
            <w:webHidden/>
          </w:rPr>
          <w:fldChar w:fldCharType="begin"/>
        </w:r>
        <w:r w:rsidR="00361761">
          <w:rPr>
            <w:noProof/>
            <w:webHidden/>
          </w:rPr>
          <w:instrText xml:space="preserve"> PAGEREF _Toc42003736 \h </w:instrText>
        </w:r>
        <w:r w:rsidR="00361761">
          <w:rPr>
            <w:noProof/>
            <w:webHidden/>
          </w:rPr>
        </w:r>
        <w:r w:rsidR="00361761">
          <w:rPr>
            <w:noProof/>
            <w:webHidden/>
          </w:rPr>
          <w:fldChar w:fldCharType="separate"/>
        </w:r>
        <w:r>
          <w:rPr>
            <w:noProof/>
            <w:webHidden/>
          </w:rPr>
          <w:t>21</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7" w:history="1">
        <w:r w:rsidR="00361761" w:rsidRPr="005414F9">
          <w:rPr>
            <w:rStyle w:val="Hyperlink"/>
            <w:noProof/>
          </w:rPr>
          <w:t>Tabelle 14 Schlichtungsverfahren 2019</w:t>
        </w:r>
        <w:r w:rsidR="00361761">
          <w:rPr>
            <w:noProof/>
            <w:webHidden/>
          </w:rPr>
          <w:tab/>
        </w:r>
        <w:r w:rsidR="00361761">
          <w:rPr>
            <w:noProof/>
            <w:webHidden/>
          </w:rPr>
          <w:fldChar w:fldCharType="begin"/>
        </w:r>
        <w:r w:rsidR="00361761">
          <w:rPr>
            <w:noProof/>
            <w:webHidden/>
          </w:rPr>
          <w:instrText xml:space="preserve"> PAGEREF _Toc42003737 \h </w:instrText>
        </w:r>
        <w:r w:rsidR="00361761">
          <w:rPr>
            <w:noProof/>
            <w:webHidden/>
          </w:rPr>
        </w:r>
        <w:r w:rsidR="00361761">
          <w:rPr>
            <w:noProof/>
            <w:webHidden/>
          </w:rPr>
          <w:fldChar w:fldCharType="separate"/>
        </w:r>
        <w:r>
          <w:rPr>
            <w:noProof/>
            <w:webHidden/>
          </w:rPr>
          <w:t>25</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8" w:history="1">
        <w:r w:rsidR="00361761" w:rsidRPr="005414F9">
          <w:rPr>
            <w:rStyle w:val="Hyperlink"/>
            <w:noProof/>
          </w:rPr>
          <w:t>Tabelle 15 Ausgang der abgeschlossenen Schlichtungsverfahren 2019</w:t>
        </w:r>
        <w:r w:rsidR="00361761">
          <w:rPr>
            <w:noProof/>
            <w:webHidden/>
          </w:rPr>
          <w:tab/>
        </w:r>
        <w:r w:rsidR="00361761">
          <w:rPr>
            <w:noProof/>
            <w:webHidden/>
          </w:rPr>
          <w:fldChar w:fldCharType="begin"/>
        </w:r>
        <w:r w:rsidR="00361761">
          <w:rPr>
            <w:noProof/>
            <w:webHidden/>
          </w:rPr>
          <w:instrText xml:space="preserve"> PAGEREF _Toc42003738 \h </w:instrText>
        </w:r>
        <w:r w:rsidR="00361761">
          <w:rPr>
            <w:noProof/>
            <w:webHidden/>
          </w:rPr>
        </w:r>
        <w:r w:rsidR="00361761">
          <w:rPr>
            <w:noProof/>
            <w:webHidden/>
          </w:rPr>
          <w:fldChar w:fldCharType="separate"/>
        </w:r>
        <w:r>
          <w:rPr>
            <w:noProof/>
            <w:webHidden/>
          </w:rPr>
          <w:t>26</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39" w:history="1">
        <w:r w:rsidR="00361761" w:rsidRPr="005414F9">
          <w:rPr>
            <w:rStyle w:val="Hyperlink"/>
            <w:noProof/>
          </w:rPr>
          <w:t>Tabelle 16 Unterstüptzung für Pflegende Angehöroge</w:t>
        </w:r>
        <w:r w:rsidR="00361761">
          <w:rPr>
            <w:noProof/>
            <w:webHidden/>
          </w:rPr>
          <w:tab/>
        </w:r>
        <w:r w:rsidR="00361761">
          <w:rPr>
            <w:noProof/>
            <w:webHidden/>
          </w:rPr>
          <w:fldChar w:fldCharType="begin"/>
        </w:r>
        <w:r w:rsidR="00361761">
          <w:rPr>
            <w:noProof/>
            <w:webHidden/>
          </w:rPr>
          <w:instrText xml:space="preserve"> PAGEREF _Toc42003739 \h </w:instrText>
        </w:r>
        <w:r w:rsidR="00361761">
          <w:rPr>
            <w:noProof/>
            <w:webHidden/>
          </w:rPr>
        </w:r>
        <w:r w:rsidR="00361761">
          <w:rPr>
            <w:noProof/>
            <w:webHidden/>
          </w:rPr>
          <w:fldChar w:fldCharType="separate"/>
        </w:r>
        <w:r>
          <w:rPr>
            <w:noProof/>
            <w:webHidden/>
          </w:rPr>
          <w:t>27</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0" w:history="1">
        <w:r w:rsidR="00361761" w:rsidRPr="005414F9">
          <w:rPr>
            <w:rStyle w:val="Hyperlink"/>
            <w:noProof/>
          </w:rPr>
          <w:t>Tabelle 17 24-Stunden-Betreuung</w:t>
        </w:r>
        <w:r w:rsidR="00361761">
          <w:rPr>
            <w:noProof/>
            <w:webHidden/>
          </w:rPr>
          <w:tab/>
        </w:r>
        <w:r w:rsidR="00361761">
          <w:rPr>
            <w:noProof/>
            <w:webHidden/>
          </w:rPr>
          <w:fldChar w:fldCharType="begin"/>
        </w:r>
        <w:r w:rsidR="00361761">
          <w:rPr>
            <w:noProof/>
            <w:webHidden/>
          </w:rPr>
          <w:instrText xml:space="preserve"> PAGEREF _Toc42003740 \h </w:instrText>
        </w:r>
        <w:r w:rsidR="00361761">
          <w:rPr>
            <w:noProof/>
            <w:webHidden/>
          </w:rPr>
        </w:r>
        <w:r w:rsidR="00361761">
          <w:rPr>
            <w:noProof/>
            <w:webHidden/>
          </w:rPr>
          <w:fldChar w:fldCharType="separate"/>
        </w:r>
        <w:r>
          <w:rPr>
            <w:noProof/>
            <w:webHidden/>
          </w:rPr>
          <w:t>28</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1" w:history="1">
        <w:r w:rsidR="00361761" w:rsidRPr="005414F9">
          <w:rPr>
            <w:rStyle w:val="Hyperlink"/>
            <w:noProof/>
          </w:rPr>
          <w:t>Tabelle 18 Pflegekarenzgeld</w:t>
        </w:r>
        <w:r w:rsidR="00361761">
          <w:rPr>
            <w:noProof/>
            <w:webHidden/>
          </w:rPr>
          <w:tab/>
        </w:r>
        <w:r w:rsidR="00361761">
          <w:rPr>
            <w:noProof/>
            <w:webHidden/>
          </w:rPr>
          <w:fldChar w:fldCharType="begin"/>
        </w:r>
        <w:r w:rsidR="00361761">
          <w:rPr>
            <w:noProof/>
            <w:webHidden/>
          </w:rPr>
          <w:instrText xml:space="preserve"> PAGEREF _Toc42003741 \h </w:instrText>
        </w:r>
        <w:r w:rsidR="00361761">
          <w:rPr>
            <w:noProof/>
            <w:webHidden/>
          </w:rPr>
        </w:r>
        <w:r w:rsidR="00361761">
          <w:rPr>
            <w:noProof/>
            <w:webHidden/>
          </w:rPr>
          <w:fldChar w:fldCharType="separate"/>
        </w:r>
        <w:r>
          <w:rPr>
            <w:noProof/>
            <w:webHidden/>
          </w:rPr>
          <w:t>29</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2" w:history="1">
        <w:r w:rsidR="00361761" w:rsidRPr="005414F9">
          <w:rPr>
            <w:rStyle w:val="Hyperlink"/>
            <w:noProof/>
          </w:rPr>
          <w:t>Tabelle 19 Kriegsopferversorgung</w:t>
        </w:r>
        <w:r w:rsidR="00361761">
          <w:rPr>
            <w:noProof/>
            <w:webHidden/>
          </w:rPr>
          <w:tab/>
        </w:r>
        <w:r w:rsidR="00361761">
          <w:rPr>
            <w:noProof/>
            <w:webHidden/>
          </w:rPr>
          <w:fldChar w:fldCharType="begin"/>
        </w:r>
        <w:r w:rsidR="00361761">
          <w:rPr>
            <w:noProof/>
            <w:webHidden/>
          </w:rPr>
          <w:instrText xml:space="preserve"> PAGEREF _Toc42003742 \h </w:instrText>
        </w:r>
        <w:r w:rsidR="00361761">
          <w:rPr>
            <w:noProof/>
            <w:webHidden/>
          </w:rPr>
        </w:r>
        <w:r w:rsidR="00361761">
          <w:rPr>
            <w:noProof/>
            <w:webHidden/>
          </w:rPr>
          <w:fldChar w:fldCharType="separate"/>
        </w:r>
        <w:r>
          <w:rPr>
            <w:noProof/>
            <w:webHidden/>
          </w:rPr>
          <w:t>30</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3" w:history="1">
        <w:r w:rsidR="00361761" w:rsidRPr="005414F9">
          <w:rPr>
            <w:rStyle w:val="Hyperlink"/>
            <w:noProof/>
          </w:rPr>
          <w:t>Tabelle 20 Kriegsgefangene und Zivilinternierte</w:t>
        </w:r>
        <w:r w:rsidR="00361761">
          <w:rPr>
            <w:noProof/>
            <w:webHidden/>
          </w:rPr>
          <w:tab/>
        </w:r>
        <w:r w:rsidR="00361761">
          <w:rPr>
            <w:noProof/>
            <w:webHidden/>
          </w:rPr>
          <w:fldChar w:fldCharType="begin"/>
        </w:r>
        <w:r w:rsidR="00361761">
          <w:rPr>
            <w:noProof/>
            <w:webHidden/>
          </w:rPr>
          <w:instrText xml:space="preserve"> PAGEREF _Toc42003743 \h </w:instrText>
        </w:r>
        <w:r w:rsidR="00361761">
          <w:rPr>
            <w:noProof/>
            <w:webHidden/>
          </w:rPr>
        </w:r>
        <w:r w:rsidR="00361761">
          <w:rPr>
            <w:noProof/>
            <w:webHidden/>
          </w:rPr>
          <w:fldChar w:fldCharType="separate"/>
        </w:r>
        <w:r>
          <w:rPr>
            <w:noProof/>
            <w:webHidden/>
          </w:rPr>
          <w:t>31</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4" w:history="1">
        <w:r w:rsidR="00361761" w:rsidRPr="005414F9">
          <w:rPr>
            <w:rStyle w:val="Hyperlink"/>
            <w:noProof/>
            <w:lang w:val="de-DE"/>
          </w:rPr>
          <w:t>Tabelle 21 Verbrechensopfer – Personen &amp; Anträge</w:t>
        </w:r>
        <w:r w:rsidR="00361761">
          <w:rPr>
            <w:noProof/>
            <w:webHidden/>
          </w:rPr>
          <w:tab/>
        </w:r>
        <w:r w:rsidR="00361761">
          <w:rPr>
            <w:noProof/>
            <w:webHidden/>
          </w:rPr>
          <w:fldChar w:fldCharType="begin"/>
        </w:r>
        <w:r w:rsidR="00361761">
          <w:rPr>
            <w:noProof/>
            <w:webHidden/>
          </w:rPr>
          <w:instrText xml:space="preserve"> PAGEREF _Toc42003744 \h </w:instrText>
        </w:r>
        <w:r w:rsidR="00361761">
          <w:rPr>
            <w:noProof/>
            <w:webHidden/>
          </w:rPr>
        </w:r>
        <w:r w:rsidR="00361761">
          <w:rPr>
            <w:noProof/>
            <w:webHidden/>
          </w:rPr>
          <w:fldChar w:fldCharType="separate"/>
        </w:r>
        <w:r>
          <w:rPr>
            <w:noProof/>
            <w:webHidden/>
          </w:rPr>
          <w:t>32</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5" w:history="1">
        <w:r w:rsidR="00361761" w:rsidRPr="005414F9">
          <w:rPr>
            <w:rStyle w:val="Hyperlink"/>
            <w:noProof/>
          </w:rPr>
          <w:t>Tabelle 22 Verbrechensopfer – Psychotherapie</w:t>
        </w:r>
        <w:r w:rsidR="00361761">
          <w:rPr>
            <w:noProof/>
            <w:webHidden/>
          </w:rPr>
          <w:tab/>
        </w:r>
        <w:r w:rsidR="00361761">
          <w:rPr>
            <w:noProof/>
            <w:webHidden/>
          </w:rPr>
          <w:fldChar w:fldCharType="begin"/>
        </w:r>
        <w:r w:rsidR="00361761">
          <w:rPr>
            <w:noProof/>
            <w:webHidden/>
          </w:rPr>
          <w:instrText xml:space="preserve"> PAGEREF _Toc42003745 \h </w:instrText>
        </w:r>
        <w:r w:rsidR="00361761">
          <w:rPr>
            <w:noProof/>
            <w:webHidden/>
          </w:rPr>
        </w:r>
        <w:r w:rsidR="00361761">
          <w:rPr>
            <w:noProof/>
            <w:webHidden/>
          </w:rPr>
          <w:fldChar w:fldCharType="separate"/>
        </w:r>
        <w:r>
          <w:rPr>
            <w:noProof/>
            <w:webHidden/>
          </w:rPr>
          <w:t>32</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6" w:history="1">
        <w:r w:rsidR="00361761" w:rsidRPr="005414F9">
          <w:rPr>
            <w:rStyle w:val="Hyperlink"/>
            <w:noProof/>
          </w:rPr>
          <w:t>Tabelle 23 Verbrechensopfer – Aufwand</w:t>
        </w:r>
        <w:r w:rsidR="00361761">
          <w:rPr>
            <w:noProof/>
            <w:webHidden/>
          </w:rPr>
          <w:tab/>
        </w:r>
        <w:r w:rsidR="00361761">
          <w:rPr>
            <w:noProof/>
            <w:webHidden/>
          </w:rPr>
          <w:fldChar w:fldCharType="begin"/>
        </w:r>
        <w:r w:rsidR="00361761">
          <w:rPr>
            <w:noProof/>
            <w:webHidden/>
          </w:rPr>
          <w:instrText xml:space="preserve"> PAGEREF _Toc42003746 \h </w:instrText>
        </w:r>
        <w:r w:rsidR="00361761">
          <w:rPr>
            <w:noProof/>
            <w:webHidden/>
          </w:rPr>
        </w:r>
        <w:r w:rsidR="00361761">
          <w:rPr>
            <w:noProof/>
            <w:webHidden/>
          </w:rPr>
          <w:fldChar w:fldCharType="separate"/>
        </w:r>
        <w:r>
          <w:rPr>
            <w:noProof/>
            <w:webHidden/>
          </w:rPr>
          <w:t>33</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7" w:history="1">
        <w:r w:rsidR="00361761" w:rsidRPr="005414F9">
          <w:rPr>
            <w:rStyle w:val="Hyperlink"/>
            <w:noProof/>
          </w:rPr>
          <w:t>Tabelle 24 Heimopferrenten</w:t>
        </w:r>
        <w:r w:rsidR="00361761">
          <w:rPr>
            <w:noProof/>
            <w:webHidden/>
          </w:rPr>
          <w:tab/>
        </w:r>
        <w:r w:rsidR="00361761">
          <w:rPr>
            <w:noProof/>
            <w:webHidden/>
          </w:rPr>
          <w:fldChar w:fldCharType="begin"/>
        </w:r>
        <w:r w:rsidR="00361761">
          <w:rPr>
            <w:noProof/>
            <w:webHidden/>
          </w:rPr>
          <w:instrText xml:space="preserve"> PAGEREF _Toc42003747 \h </w:instrText>
        </w:r>
        <w:r w:rsidR="00361761">
          <w:rPr>
            <w:noProof/>
            <w:webHidden/>
          </w:rPr>
        </w:r>
        <w:r w:rsidR="00361761">
          <w:rPr>
            <w:noProof/>
            <w:webHidden/>
          </w:rPr>
          <w:fldChar w:fldCharType="separate"/>
        </w:r>
        <w:r>
          <w:rPr>
            <w:noProof/>
            <w:webHidden/>
          </w:rPr>
          <w:t>33</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8" w:history="1">
        <w:r w:rsidR="00361761" w:rsidRPr="005414F9">
          <w:rPr>
            <w:rStyle w:val="Hyperlink"/>
            <w:noProof/>
          </w:rPr>
          <w:t>Tabelle 25 Impfgeschädigte Stand 1.1.2020</w:t>
        </w:r>
        <w:r w:rsidR="00361761">
          <w:rPr>
            <w:noProof/>
            <w:webHidden/>
          </w:rPr>
          <w:tab/>
        </w:r>
        <w:r w:rsidR="00361761">
          <w:rPr>
            <w:noProof/>
            <w:webHidden/>
          </w:rPr>
          <w:fldChar w:fldCharType="begin"/>
        </w:r>
        <w:r w:rsidR="00361761">
          <w:rPr>
            <w:noProof/>
            <w:webHidden/>
          </w:rPr>
          <w:instrText xml:space="preserve"> PAGEREF _Toc42003748 \h </w:instrText>
        </w:r>
        <w:r w:rsidR="00361761">
          <w:rPr>
            <w:noProof/>
            <w:webHidden/>
          </w:rPr>
        </w:r>
        <w:r w:rsidR="00361761">
          <w:rPr>
            <w:noProof/>
            <w:webHidden/>
          </w:rPr>
          <w:fldChar w:fldCharType="separate"/>
        </w:r>
        <w:r>
          <w:rPr>
            <w:noProof/>
            <w:webHidden/>
          </w:rPr>
          <w:t>34</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49" w:history="1">
        <w:r w:rsidR="00361761" w:rsidRPr="005414F9">
          <w:rPr>
            <w:rStyle w:val="Hyperlink"/>
            <w:noProof/>
          </w:rPr>
          <w:t>Tabelle 26 Opferfürsorge – Bezieher/Bezieherinnen Stand 1.1.2019</w:t>
        </w:r>
        <w:r w:rsidR="00361761">
          <w:rPr>
            <w:noProof/>
            <w:webHidden/>
          </w:rPr>
          <w:tab/>
        </w:r>
        <w:r w:rsidR="00361761">
          <w:rPr>
            <w:noProof/>
            <w:webHidden/>
          </w:rPr>
          <w:fldChar w:fldCharType="begin"/>
        </w:r>
        <w:r w:rsidR="00361761">
          <w:rPr>
            <w:noProof/>
            <w:webHidden/>
          </w:rPr>
          <w:instrText xml:space="preserve"> PAGEREF _Toc42003749 \h </w:instrText>
        </w:r>
        <w:r w:rsidR="00361761">
          <w:rPr>
            <w:noProof/>
            <w:webHidden/>
          </w:rPr>
        </w:r>
        <w:r w:rsidR="00361761">
          <w:rPr>
            <w:noProof/>
            <w:webHidden/>
          </w:rPr>
          <w:fldChar w:fldCharType="separate"/>
        </w:r>
        <w:r>
          <w:rPr>
            <w:noProof/>
            <w:webHidden/>
          </w:rPr>
          <w:t>35</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50" w:history="1">
        <w:r w:rsidR="00361761" w:rsidRPr="005414F9">
          <w:rPr>
            <w:rStyle w:val="Hyperlink"/>
            <w:noProof/>
          </w:rPr>
          <w:t>Tabelle 27 neu ausgestellte Behindertenpässe im Jahr 2019</w:t>
        </w:r>
        <w:r w:rsidR="00361761">
          <w:rPr>
            <w:noProof/>
            <w:webHidden/>
          </w:rPr>
          <w:tab/>
        </w:r>
        <w:r w:rsidR="00361761">
          <w:rPr>
            <w:noProof/>
            <w:webHidden/>
          </w:rPr>
          <w:fldChar w:fldCharType="begin"/>
        </w:r>
        <w:r w:rsidR="00361761">
          <w:rPr>
            <w:noProof/>
            <w:webHidden/>
          </w:rPr>
          <w:instrText xml:space="preserve"> PAGEREF _Toc42003750 \h </w:instrText>
        </w:r>
        <w:r w:rsidR="00361761">
          <w:rPr>
            <w:noProof/>
            <w:webHidden/>
          </w:rPr>
        </w:r>
        <w:r w:rsidR="00361761">
          <w:rPr>
            <w:noProof/>
            <w:webHidden/>
          </w:rPr>
          <w:fldChar w:fldCharType="separate"/>
        </w:r>
        <w:r>
          <w:rPr>
            <w:noProof/>
            <w:webHidden/>
          </w:rPr>
          <w:t>36</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51" w:history="1">
        <w:r w:rsidR="00361761" w:rsidRPr="005414F9">
          <w:rPr>
            <w:rStyle w:val="Hyperlink"/>
            <w:noProof/>
          </w:rPr>
          <w:t>Tabelle 28 neu ausgestellte Parkausweise im Jahr 2019</w:t>
        </w:r>
        <w:r w:rsidR="00361761">
          <w:rPr>
            <w:noProof/>
            <w:webHidden/>
          </w:rPr>
          <w:tab/>
        </w:r>
        <w:r w:rsidR="00361761">
          <w:rPr>
            <w:noProof/>
            <w:webHidden/>
          </w:rPr>
          <w:fldChar w:fldCharType="begin"/>
        </w:r>
        <w:r w:rsidR="00361761">
          <w:rPr>
            <w:noProof/>
            <w:webHidden/>
          </w:rPr>
          <w:instrText xml:space="preserve"> PAGEREF _Toc42003751 \h </w:instrText>
        </w:r>
        <w:r w:rsidR="00361761">
          <w:rPr>
            <w:noProof/>
            <w:webHidden/>
          </w:rPr>
        </w:r>
        <w:r w:rsidR="00361761">
          <w:rPr>
            <w:noProof/>
            <w:webHidden/>
          </w:rPr>
          <w:fldChar w:fldCharType="separate"/>
        </w:r>
        <w:r>
          <w:rPr>
            <w:noProof/>
            <w:webHidden/>
          </w:rPr>
          <w:t>37</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52" w:history="1">
        <w:r w:rsidR="00361761" w:rsidRPr="005414F9">
          <w:rPr>
            <w:rStyle w:val="Hyperlink"/>
            <w:noProof/>
          </w:rPr>
          <w:t>Tabelle 29 Unterstützungsfonds (UF) 2019</w:t>
        </w:r>
        <w:r w:rsidR="00361761">
          <w:rPr>
            <w:noProof/>
            <w:webHidden/>
          </w:rPr>
          <w:tab/>
        </w:r>
        <w:r w:rsidR="00361761">
          <w:rPr>
            <w:noProof/>
            <w:webHidden/>
          </w:rPr>
          <w:fldChar w:fldCharType="begin"/>
        </w:r>
        <w:r w:rsidR="00361761">
          <w:rPr>
            <w:noProof/>
            <w:webHidden/>
          </w:rPr>
          <w:instrText xml:space="preserve"> PAGEREF _Toc42003752 \h </w:instrText>
        </w:r>
        <w:r w:rsidR="00361761">
          <w:rPr>
            <w:noProof/>
            <w:webHidden/>
          </w:rPr>
        </w:r>
        <w:r w:rsidR="00361761">
          <w:rPr>
            <w:noProof/>
            <w:webHidden/>
          </w:rPr>
          <w:fldChar w:fldCharType="separate"/>
        </w:r>
        <w:r>
          <w:rPr>
            <w:noProof/>
            <w:webHidden/>
          </w:rPr>
          <w:t>37</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53" w:history="1">
        <w:r w:rsidR="00361761" w:rsidRPr="005414F9">
          <w:rPr>
            <w:rStyle w:val="Hyperlink"/>
            <w:noProof/>
          </w:rPr>
          <w:t>Tabelle 30 Sachverständigengutachten 2019 nach Landesstellen</w:t>
        </w:r>
        <w:r w:rsidR="00361761">
          <w:rPr>
            <w:noProof/>
            <w:webHidden/>
          </w:rPr>
          <w:tab/>
        </w:r>
        <w:r w:rsidR="00361761">
          <w:rPr>
            <w:noProof/>
            <w:webHidden/>
          </w:rPr>
          <w:fldChar w:fldCharType="begin"/>
        </w:r>
        <w:r w:rsidR="00361761">
          <w:rPr>
            <w:noProof/>
            <w:webHidden/>
          </w:rPr>
          <w:instrText xml:space="preserve"> PAGEREF _Toc42003753 \h </w:instrText>
        </w:r>
        <w:r w:rsidR="00361761">
          <w:rPr>
            <w:noProof/>
            <w:webHidden/>
          </w:rPr>
        </w:r>
        <w:r w:rsidR="00361761">
          <w:rPr>
            <w:noProof/>
            <w:webHidden/>
          </w:rPr>
          <w:fldChar w:fldCharType="separate"/>
        </w:r>
        <w:r>
          <w:rPr>
            <w:noProof/>
            <w:webHidden/>
          </w:rPr>
          <w:t>38</w:t>
        </w:r>
        <w:r w:rsidR="00361761">
          <w:rPr>
            <w:noProof/>
            <w:webHidden/>
          </w:rPr>
          <w:fldChar w:fldCharType="end"/>
        </w:r>
      </w:hyperlink>
    </w:p>
    <w:p w:rsidR="00361761" w:rsidRDefault="00A00681">
      <w:pPr>
        <w:pStyle w:val="Abbildungsverzeichnis"/>
        <w:rPr>
          <w:noProof/>
          <w:sz w:val="22"/>
          <w:szCs w:val="22"/>
          <w:lang w:val="de-DE" w:eastAsia="de-DE"/>
        </w:rPr>
      </w:pPr>
      <w:hyperlink w:anchor="_Toc42003754" w:history="1">
        <w:r w:rsidR="00361761" w:rsidRPr="005414F9">
          <w:rPr>
            <w:rStyle w:val="Hyperlink"/>
            <w:noProof/>
          </w:rPr>
          <w:t>Tabelle 31 Sachverständigengutachten 2019 nach Fachbereichen</w:t>
        </w:r>
        <w:r w:rsidR="00361761">
          <w:rPr>
            <w:noProof/>
            <w:webHidden/>
          </w:rPr>
          <w:tab/>
        </w:r>
        <w:r w:rsidR="00361761">
          <w:rPr>
            <w:noProof/>
            <w:webHidden/>
          </w:rPr>
          <w:fldChar w:fldCharType="begin"/>
        </w:r>
        <w:r w:rsidR="00361761">
          <w:rPr>
            <w:noProof/>
            <w:webHidden/>
          </w:rPr>
          <w:instrText xml:space="preserve"> PAGEREF _Toc42003754 \h </w:instrText>
        </w:r>
        <w:r w:rsidR="00361761">
          <w:rPr>
            <w:noProof/>
            <w:webHidden/>
          </w:rPr>
        </w:r>
        <w:r w:rsidR="00361761">
          <w:rPr>
            <w:noProof/>
            <w:webHidden/>
          </w:rPr>
          <w:fldChar w:fldCharType="separate"/>
        </w:r>
        <w:r>
          <w:rPr>
            <w:noProof/>
            <w:webHidden/>
          </w:rPr>
          <w:t>39</w:t>
        </w:r>
        <w:r w:rsidR="00361761">
          <w:rPr>
            <w:noProof/>
            <w:webHidden/>
          </w:rPr>
          <w:fldChar w:fldCharType="end"/>
        </w:r>
      </w:hyperlink>
    </w:p>
    <w:p w:rsidR="00A40641" w:rsidRPr="009B5AA7" w:rsidRDefault="00AB3E92" w:rsidP="009B5AA7">
      <w:pPr>
        <w:pStyle w:val="Abbildungsverzeichnis"/>
      </w:pPr>
      <w:r w:rsidRPr="009B5AA7">
        <w:fldChar w:fldCharType="end"/>
      </w:r>
    </w:p>
    <w:p w:rsidR="00F0419A" w:rsidRPr="00F40C8C" w:rsidRDefault="00F0419A" w:rsidP="00F0419A"/>
    <w:p w:rsidR="005D5D4B" w:rsidRPr="00F40C8C" w:rsidRDefault="005D5D4B" w:rsidP="001958CF">
      <w:pPr>
        <w:sectPr w:rsidR="005D5D4B" w:rsidRPr="00F40C8C" w:rsidSect="00C73A3D">
          <w:footerReference w:type="first" r:id="rId55"/>
          <w:pgSz w:w="11900" w:h="16840" w:code="9"/>
          <w:pgMar w:top="1134" w:right="1134" w:bottom="1134" w:left="1134" w:header="0" w:footer="567" w:gutter="0"/>
          <w:cols w:space="708"/>
          <w:docGrid w:linePitch="360"/>
        </w:sectPr>
      </w:pPr>
    </w:p>
    <w:p w:rsidR="005D5D4B" w:rsidRPr="009B5AA7" w:rsidRDefault="004D38A8" w:rsidP="00070CDA">
      <w:pPr>
        <w:pStyle w:val="1-small"/>
      </w:pPr>
      <w:bookmarkStart w:id="140" w:name="_Toc524067439"/>
      <w:bookmarkStart w:id="141" w:name="_Toc31558644"/>
      <w:bookmarkStart w:id="142" w:name="_Toc42004366"/>
      <w:r>
        <w:lastRenderedPageBreak/>
        <w:t>Abbildungsverzeichnis</w:t>
      </w:r>
      <w:bookmarkEnd w:id="140"/>
      <w:bookmarkEnd w:id="141"/>
      <w:bookmarkEnd w:id="142"/>
    </w:p>
    <w:p w:rsidR="001913C6" w:rsidRDefault="00AB3E92">
      <w:pPr>
        <w:pStyle w:val="Abbildungsverzeichnis"/>
        <w:rPr>
          <w:noProof/>
          <w:sz w:val="22"/>
          <w:szCs w:val="22"/>
          <w:lang w:val="de-DE" w:eastAsia="de-DE"/>
        </w:rPr>
      </w:pPr>
      <w:r w:rsidRPr="00F40C8C">
        <w:fldChar w:fldCharType="begin"/>
      </w:r>
      <w:r w:rsidRPr="00F40C8C">
        <w:instrText xml:space="preserve"> TOC \h \z \c "Abbildung" </w:instrText>
      </w:r>
      <w:r w:rsidRPr="00F40C8C">
        <w:fldChar w:fldCharType="separate"/>
      </w:r>
      <w:hyperlink w:anchor="_Toc42002613" w:history="1">
        <w:r w:rsidR="001913C6" w:rsidRPr="00E971E6">
          <w:rPr>
            <w:rStyle w:val="Hyperlink"/>
            <w:noProof/>
          </w:rPr>
          <w:t>Abbildung 1: Schlichtungsverfahren 2019</w:t>
        </w:r>
        <w:r w:rsidR="001913C6">
          <w:rPr>
            <w:noProof/>
            <w:webHidden/>
          </w:rPr>
          <w:tab/>
        </w:r>
        <w:r w:rsidR="001913C6">
          <w:rPr>
            <w:noProof/>
            <w:webHidden/>
          </w:rPr>
          <w:fldChar w:fldCharType="begin"/>
        </w:r>
        <w:r w:rsidR="001913C6">
          <w:rPr>
            <w:noProof/>
            <w:webHidden/>
          </w:rPr>
          <w:instrText xml:space="preserve"> PAGEREF _Toc42002613 \h </w:instrText>
        </w:r>
        <w:r w:rsidR="001913C6">
          <w:rPr>
            <w:noProof/>
            <w:webHidden/>
          </w:rPr>
        </w:r>
        <w:r w:rsidR="001913C6">
          <w:rPr>
            <w:noProof/>
            <w:webHidden/>
          </w:rPr>
          <w:fldChar w:fldCharType="separate"/>
        </w:r>
        <w:r w:rsidR="00A00681">
          <w:rPr>
            <w:noProof/>
            <w:webHidden/>
          </w:rPr>
          <w:t>26</w:t>
        </w:r>
        <w:r w:rsidR="001913C6">
          <w:rPr>
            <w:noProof/>
            <w:webHidden/>
          </w:rPr>
          <w:fldChar w:fldCharType="end"/>
        </w:r>
      </w:hyperlink>
    </w:p>
    <w:p w:rsidR="001913C6" w:rsidRDefault="00A00681">
      <w:pPr>
        <w:pStyle w:val="Abbildungsverzeichnis"/>
        <w:rPr>
          <w:noProof/>
          <w:sz w:val="22"/>
          <w:szCs w:val="22"/>
          <w:lang w:val="de-DE" w:eastAsia="de-DE"/>
        </w:rPr>
      </w:pPr>
      <w:hyperlink w:anchor="_Toc42002614" w:history="1">
        <w:r w:rsidR="001913C6" w:rsidRPr="00E971E6">
          <w:rPr>
            <w:rStyle w:val="Hyperlink"/>
            <w:noProof/>
          </w:rPr>
          <w:t>Abbildung 2: abgeschlossene Schlichtungsverfahren 2019</w:t>
        </w:r>
        <w:r w:rsidR="001913C6">
          <w:rPr>
            <w:noProof/>
            <w:webHidden/>
          </w:rPr>
          <w:tab/>
        </w:r>
        <w:r w:rsidR="001913C6">
          <w:rPr>
            <w:noProof/>
            <w:webHidden/>
          </w:rPr>
          <w:fldChar w:fldCharType="begin"/>
        </w:r>
        <w:r w:rsidR="001913C6">
          <w:rPr>
            <w:noProof/>
            <w:webHidden/>
          </w:rPr>
          <w:instrText xml:space="preserve"> PAGEREF _Toc42002614 \h </w:instrText>
        </w:r>
        <w:r w:rsidR="001913C6">
          <w:rPr>
            <w:noProof/>
            <w:webHidden/>
          </w:rPr>
        </w:r>
        <w:r w:rsidR="001913C6">
          <w:rPr>
            <w:noProof/>
            <w:webHidden/>
          </w:rPr>
          <w:fldChar w:fldCharType="separate"/>
        </w:r>
        <w:r>
          <w:rPr>
            <w:noProof/>
            <w:webHidden/>
          </w:rPr>
          <w:t>26</w:t>
        </w:r>
        <w:r w:rsidR="001913C6">
          <w:rPr>
            <w:noProof/>
            <w:webHidden/>
          </w:rPr>
          <w:fldChar w:fldCharType="end"/>
        </w:r>
      </w:hyperlink>
    </w:p>
    <w:p w:rsidR="001913C6" w:rsidRDefault="00A00681">
      <w:pPr>
        <w:pStyle w:val="Abbildungsverzeichnis"/>
        <w:rPr>
          <w:noProof/>
          <w:sz w:val="22"/>
          <w:szCs w:val="22"/>
          <w:lang w:val="de-DE" w:eastAsia="de-DE"/>
        </w:rPr>
      </w:pPr>
      <w:hyperlink w:anchor="_Toc42002615" w:history="1">
        <w:r w:rsidR="001913C6" w:rsidRPr="00E971E6">
          <w:rPr>
            <w:rStyle w:val="Hyperlink"/>
            <w:noProof/>
          </w:rPr>
          <w:t>Abbildung 3: Verteilung der Sachverständigengutachten auf Landesstellen 2019</w:t>
        </w:r>
        <w:r w:rsidR="001913C6">
          <w:rPr>
            <w:noProof/>
            <w:webHidden/>
          </w:rPr>
          <w:tab/>
        </w:r>
        <w:r w:rsidR="001913C6">
          <w:rPr>
            <w:noProof/>
            <w:webHidden/>
          </w:rPr>
          <w:fldChar w:fldCharType="begin"/>
        </w:r>
        <w:r w:rsidR="001913C6">
          <w:rPr>
            <w:noProof/>
            <w:webHidden/>
          </w:rPr>
          <w:instrText xml:space="preserve"> PAGEREF _Toc42002615 \h </w:instrText>
        </w:r>
        <w:r w:rsidR="001913C6">
          <w:rPr>
            <w:noProof/>
            <w:webHidden/>
          </w:rPr>
        </w:r>
        <w:r w:rsidR="001913C6">
          <w:rPr>
            <w:noProof/>
            <w:webHidden/>
          </w:rPr>
          <w:fldChar w:fldCharType="separate"/>
        </w:r>
        <w:r>
          <w:rPr>
            <w:noProof/>
            <w:webHidden/>
          </w:rPr>
          <w:t>38</w:t>
        </w:r>
        <w:r w:rsidR="001913C6">
          <w:rPr>
            <w:noProof/>
            <w:webHidden/>
          </w:rPr>
          <w:fldChar w:fldCharType="end"/>
        </w:r>
      </w:hyperlink>
    </w:p>
    <w:p w:rsidR="001913C6" w:rsidRDefault="00A00681">
      <w:pPr>
        <w:pStyle w:val="Abbildungsverzeichnis"/>
        <w:rPr>
          <w:noProof/>
          <w:sz w:val="22"/>
          <w:szCs w:val="22"/>
          <w:lang w:val="de-DE" w:eastAsia="de-DE"/>
        </w:rPr>
      </w:pPr>
      <w:hyperlink w:anchor="_Toc42002616" w:history="1">
        <w:r w:rsidR="001913C6" w:rsidRPr="00E971E6">
          <w:rPr>
            <w:rStyle w:val="Hyperlink"/>
            <w:noProof/>
          </w:rPr>
          <w:t>Abbildung 4: Verteilung der Sachverständigengutachten auf Fachbereiche 2019</w:t>
        </w:r>
        <w:r w:rsidR="001913C6">
          <w:rPr>
            <w:noProof/>
            <w:webHidden/>
          </w:rPr>
          <w:tab/>
        </w:r>
        <w:r w:rsidR="001913C6">
          <w:rPr>
            <w:noProof/>
            <w:webHidden/>
          </w:rPr>
          <w:fldChar w:fldCharType="begin"/>
        </w:r>
        <w:r w:rsidR="001913C6">
          <w:rPr>
            <w:noProof/>
            <w:webHidden/>
          </w:rPr>
          <w:instrText xml:space="preserve"> PAGEREF _Toc42002616 \h </w:instrText>
        </w:r>
        <w:r w:rsidR="001913C6">
          <w:rPr>
            <w:noProof/>
            <w:webHidden/>
          </w:rPr>
        </w:r>
        <w:r w:rsidR="001913C6">
          <w:rPr>
            <w:noProof/>
            <w:webHidden/>
          </w:rPr>
          <w:fldChar w:fldCharType="separate"/>
        </w:r>
        <w:r>
          <w:rPr>
            <w:noProof/>
            <w:webHidden/>
          </w:rPr>
          <w:t>39</w:t>
        </w:r>
        <w:r w:rsidR="001913C6">
          <w:rPr>
            <w:noProof/>
            <w:webHidden/>
          </w:rPr>
          <w:fldChar w:fldCharType="end"/>
        </w:r>
      </w:hyperlink>
    </w:p>
    <w:p w:rsidR="00A40641" w:rsidRPr="00F40C8C" w:rsidRDefault="00AB3E92" w:rsidP="009B5AA7">
      <w:pPr>
        <w:pStyle w:val="Abbildungsverzeichnis"/>
      </w:pPr>
      <w:r w:rsidRPr="00F40C8C">
        <w:fldChar w:fldCharType="end"/>
      </w:r>
    </w:p>
    <w:p w:rsidR="005D674F" w:rsidRPr="00F40C8C" w:rsidRDefault="005D674F" w:rsidP="005D674F"/>
    <w:p w:rsidR="005D5D4B" w:rsidRPr="00F40C8C" w:rsidRDefault="005D5D4B" w:rsidP="005D5D4B">
      <w:pPr>
        <w:sectPr w:rsidR="005D5D4B" w:rsidRPr="00F40C8C" w:rsidSect="00C73A3D">
          <w:footerReference w:type="first" r:id="rId56"/>
          <w:pgSz w:w="11900" w:h="16840" w:code="9"/>
          <w:pgMar w:top="1134" w:right="1134" w:bottom="1134" w:left="1134" w:header="0" w:footer="567" w:gutter="0"/>
          <w:cols w:space="708"/>
          <w:docGrid w:linePitch="360"/>
        </w:sectPr>
      </w:pPr>
    </w:p>
    <w:p w:rsidR="00611765" w:rsidRPr="00D17740" w:rsidRDefault="00033E9A" w:rsidP="00611765">
      <w:pPr>
        <w:pStyle w:val="KeinLeerraum"/>
        <w:framePr w:hSpace="142" w:wrap="around" w:hAnchor="text" w:yAlign="bottom" w:anchorLock="1"/>
        <w:rPr>
          <w:rStyle w:val="Fett"/>
        </w:rPr>
      </w:pPr>
      <w:r w:rsidRPr="00033E9A">
        <w:rPr>
          <w:rStyle w:val="Fett"/>
        </w:rPr>
        <w:lastRenderedPageBreak/>
        <w:t>Bundes</w:t>
      </w:r>
      <w:r w:rsidR="004009D1">
        <w:rPr>
          <w:rStyle w:val="Fett"/>
        </w:rPr>
        <w:t>amt für Soziales und Behindertenwesen</w:t>
      </w:r>
      <w:r w:rsidR="00EE7B36">
        <w:rPr>
          <w:rStyle w:val="Fett"/>
        </w:rPr>
        <w:br/>
      </w:r>
      <w:r w:rsidRPr="00033E9A">
        <w:rPr>
          <w:rStyle w:val="Fett"/>
        </w:rPr>
        <w:t>Sozial</w:t>
      </w:r>
      <w:r w:rsidR="004009D1">
        <w:rPr>
          <w:rStyle w:val="Fett"/>
        </w:rPr>
        <w:t>ministeriumservice</w:t>
      </w:r>
    </w:p>
    <w:p w:rsidR="00611765" w:rsidRPr="00D17740" w:rsidRDefault="004009D1" w:rsidP="00611765">
      <w:pPr>
        <w:pStyle w:val="KeinLeerraum"/>
        <w:framePr w:hSpace="142" w:wrap="around" w:hAnchor="text" w:yAlign="bottom" w:anchorLock="1"/>
      </w:pPr>
      <w:r>
        <w:t>Babenbergerstraße 5</w:t>
      </w:r>
      <w:r w:rsidR="00611765" w:rsidRPr="00D17740">
        <w:t>, 1010 Wien</w:t>
      </w:r>
    </w:p>
    <w:p w:rsidR="00611765" w:rsidRPr="00D17740" w:rsidRDefault="004009D1" w:rsidP="00611765">
      <w:pPr>
        <w:pStyle w:val="KeinLeerraum"/>
        <w:framePr w:hSpace="142" w:wrap="around" w:hAnchor="text" w:yAlign="bottom" w:anchorLock="1"/>
      </w:pPr>
      <w:r>
        <w:t>05 99 88</w:t>
      </w:r>
    </w:p>
    <w:p w:rsidR="00611765" w:rsidRPr="00A02919" w:rsidRDefault="00033E9A" w:rsidP="00611765">
      <w:pPr>
        <w:pStyle w:val="KeinLeerraum"/>
        <w:framePr w:hSpace="142" w:wrap="around" w:hAnchor="text" w:yAlign="bottom" w:anchorLock="1"/>
        <w:rPr>
          <w:rStyle w:val="ROT"/>
        </w:rPr>
      </w:pPr>
      <w:r>
        <w:rPr>
          <w:rStyle w:val="ROT"/>
        </w:rPr>
        <w:t>sozialministerium</w:t>
      </w:r>
      <w:r w:rsidR="004009D1">
        <w:rPr>
          <w:rStyle w:val="ROT"/>
        </w:rPr>
        <w:t>service</w:t>
      </w:r>
      <w:r w:rsidR="00611765" w:rsidRPr="00A02919">
        <w:rPr>
          <w:rStyle w:val="ROT"/>
        </w:rPr>
        <w:t>.at</w:t>
      </w:r>
    </w:p>
    <w:p w:rsidR="00EA4843" w:rsidRPr="00611765" w:rsidRDefault="00EA4843" w:rsidP="00EA4843">
      <w:pPr>
        <w:pStyle w:val="KeinLeerraum"/>
      </w:pPr>
    </w:p>
    <w:sectPr w:rsidR="00EA4843" w:rsidRPr="00611765" w:rsidSect="00C73A3D">
      <w:footerReference w:type="first" r:id="rId57"/>
      <w:pgSz w:w="11900" w:h="16840" w:code="9"/>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19F" w:rsidRPr="00F40C8C" w:rsidRDefault="0021119F" w:rsidP="00F40C8C">
      <w:r>
        <w:separator/>
      </w:r>
    </w:p>
  </w:endnote>
  <w:endnote w:type="continuationSeparator" w:id="0">
    <w:p w:rsidR="0021119F" w:rsidRPr="00F40C8C" w:rsidRDefault="0021119F" w:rsidP="00F4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21119F" w:rsidP="00EC2930">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of </w:t>
    </w:r>
    <w:fldSimple w:instr=" NUMPAGES   \* MERGEFORMAT ">
      <w:r w:rsidR="00A00681">
        <w:rPr>
          <w:noProof/>
        </w:rPr>
        <w:t>45</w:t>
      </w:r>
    </w:fldSimple>
    <w:r w:rsidRPr="00F40C8C">
      <w:tab/>
    </w:r>
    <w:fldSimple w:instr=" STYLEREF  Titel  \* MERGEFORMAT ">
      <w:r w:rsidR="00A00681">
        <w:rPr>
          <w:noProof/>
        </w:rPr>
        <w:t>Geschäftsbericht 2019</w:t>
      </w:r>
    </w:fldSimple>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21119F" w:rsidP="00EB409A">
    <w:pPr>
      <w:pStyle w:val="Fuzeile"/>
    </w:pPr>
    <w:r w:rsidRPr="008A15DE">
      <w:fldChar w:fldCharType="begin"/>
    </w:r>
    <w:r w:rsidRPr="00F40C8C">
      <w:instrText>PAGE   \* MERGEFORMAT</w:instrText>
    </w:r>
    <w:r w:rsidRPr="008A15DE">
      <w:fldChar w:fldCharType="separate"/>
    </w:r>
    <w:r>
      <w:rPr>
        <w:noProof/>
      </w:rPr>
      <w:t>25</w:t>
    </w:r>
    <w:r w:rsidRPr="008A15DE">
      <w:fldChar w:fldCharType="end"/>
    </w:r>
    <w:r w:rsidRPr="00F40C8C">
      <w:t xml:space="preserve"> of </w:t>
    </w:r>
    <w:fldSimple w:instr=" NUMPAGES   \* MERGEFORMAT ">
      <w:r w:rsidR="00A00681">
        <w:rPr>
          <w:noProof/>
        </w:rPr>
        <w:t>45</w:t>
      </w:r>
    </w:fldSimple>
    <w:r w:rsidRPr="00F40C8C">
      <w:tab/>
    </w:r>
    <w:fldSimple w:instr=" STYLEREF  Titel  \* MERGEFORMAT ">
      <w:r w:rsidR="00A00681">
        <w:rPr>
          <w:noProof/>
        </w:rPr>
        <w:t>Geschäftsbericht 2019</w:t>
      </w:r>
    </w:fldSimple>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B6310C" w:rsidP="00EB409A">
    <w:pPr>
      <w:pStyle w:val="Fuzeile"/>
    </w:pPr>
    <w:fldSimple w:instr=" STYLEREF  Titel  \* MERGEFORMAT ">
      <w:r w:rsidR="00A00681">
        <w:rPr>
          <w:noProof/>
        </w:rPr>
        <w:t>Geschäftsbericht 2019</w:t>
      </w:r>
    </w:fldSimple>
    <w:r w:rsidR="0021119F" w:rsidRPr="00F40C8C">
      <w:t xml:space="preserve"> </w:t>
    </w:r>
    <w:r w:rsidR="0021119F" w:rsidRPr="00F40C8C">
      <w:tab/>
    </w:r>
    <w:r w:rsidR="0021119F" w:rsidRPr="008A15DE">
      <w:fldChar w:fldCharType="begin"/>
    </w:r>
    <w:r w:rsidR="0021119F" w:rsidRPr="00F40C8C">
      <w:instrText>PAGE   \* MERGEFORMAT</w:instrText>
    </w:r>
    <w:r w:rsidR="0021119F" w:rsidRPr="008A15DE">
      <w:fldChar w:fldCharType="separate"/>
    </w:r>
    <w:r w:rsidR="0021119F">
      <w:rPr>
        <w:noProof/>
      </w:rPr>
      <w:t>26</w:t>
    </w:r>
    <w:r w:rsidR="0021119F" w:rsidRPr="008A15DE">
      <w:fldChar w:fldCharType="end"/>
    </w:r>
    <w:r w:rsidR="0021119F" w:rsidRPr="00F40C8C">
      <w:t xml:space="preserve"> of </w:t>
    </w:r>
    <w:fldSimple w:instr=" NUMPAGES   \* MERGEFORMAT ">
      <w:r w:rsidR="00A00681">
        <w:rPr>
          <w:noProof/>
        </w:rPr>
        <w:t>45</w:t>
      </w:r>
    </w:fldSimple>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Default="0021119F" w:rsidP="00EB409A">
    <w:pPr>
      <w:pStyle w:val="Fuzeile"/>
    </w:pPr>
    <w:r w:rsidRPr="00F40C8C">
      <w:rPr>
        <w:noProof/>
        <w:lang w:val="de-DE" w:eastAsia="de-DE"/>
      </w:rPr>
      <mc:AlternateContent>
        <mc:Choice Requires="wps">
          <w:drawing>
            <wp:anchor distT="0" distB="0" distL="114300" distR="114300" simplePos="0" relativeHeight="251660800" behindDoc="1" locked="1" layoutInCell="1" allowOverlap="1" wp14:anchorId="66F385EE" wp14:editId="6B5FF11B">
              <wp:simplePos x="0" y="0"/>
              <wp:positionH relativeFrom="page">
                <wp:posOffset>323850</wp:posOffset>
              </wp:positionH>
              <wp:positionV relativeFrom="margin">
                <wp:align>top</wp:align>
              </wp:positionV>
              <wp:extent cx="6911975" cy="9391650"/>
              <wp:effectExtent l="0" t="0" r="3175" b="0"/>
              <wp:wrapNone/>
              <wp:docPr id="10" name="Rechteck 10" descr="U4 Hintergrund"/>
              <wp:cNvGraphicFramePr/>
              <a:graphic xmlns:a="http://schemas.openxmlformats.org/drawingml/2006/main">
                <a:graphicData uri="http://schemas.microsoft.com/office/word/2010/wordprocessingShape">
                  <wps:wsp>
                    <wps:cNvSpPr/>
                    <wps:spPr>
                      <a:xfrm>
                        <a:off x="0" y="0"/>
                        <a:ext cx="6911975" cy="9391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4C30" id="Rechteck 10" o:spid="_x0000_s1026" alt="U4 Hintergrund" style="position:absolute;margin-left:25.5pt;margin-top:0;width:544.25pt;height:739.5pt;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" fillcolor="#e6eff3 [3212]" stroked="f" strokeweight="1pt">
              <w10:wrap anchorx="page" anchory="margin"/>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B6310C" w:rsidP="00EB409A">
    <w:pPr>
      <w:pStyle w:val="Fuzeile"/>
    </w:pPr>
    <w:fldSimple w:instr=" STYLEREF  Titel  \* MERGEFORMAT ">
      <w:r w:rsidR="00A00681">
        <w:rPr>
          <w:noProof/>
        </w:rPr>
        <w:t>Geschäftsbericht 2019</w:t>
      </w:r>
    </w:fldSimple>
    <w:r w:rsidR="0021119F" w:rsidRPr="00F40C8C">
      <w:t xml:space="preserve"> </w:t>
    </w:r>
    <w:r w:rsidR="0021119F" w:rsidRPr="00F40C8C">
      <w:tab/>
    </w:r>
    <w:r w:rsidR="0021119F" w:rsidRPr="008A15DE">
      <w:fldChar w:fldCharType="begin"/>
    </w:r>
    <w:r w:rsidR="0021119F" w:rsidRPr="00F40C8C">
      <w:instrText>PAGE   \* MERGEFORMAT</w:instrText>
    </w:r>
    <w:r w:rsidR="0021119F" w:rsidRPr="008A15DE">
      <w:fldChar w:fldCharType="separate"/>
    </w:r>
    <w:r w:rsidR="0021119F">
      <w:rPr>
        <w:noProof/>
      </w:rPr>
      <w:t>3</w:t>
    </w:r>
    <w:r w:rsidR="0021119F" w:rsidRPr="008A15DE">
      <w:fldChar w:fldCharType="end"/>
    </w:r>
    <w:r w:rsidR="0021119F" w:rsidRPr="00F40C8C">
      <w:t xml:space="preserve"> of </w:t>
    </w:r>
    <w:fldSimple w:instr=" NUMPAGES   \* MERGEFORMAT ">
      <w:r w:rsidR="00A00681">
        <w:rPr>
          <w:noProof/>
        </w:rPr>
        <w:t>45</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21119F" w:rsidP="00EB409A">
    <w:pPr>
      <w:pStyle w:val="Fuzeile"/>
    </w:pPr>
    <w:r w:rsidRPr="00DF3BFD">
      <w:rPr>
        <w:noProof/>
        <w:lang w:val="de-DE" w:eastAsia="de-DE"/>
      </w:rPr>
      <mc:AlternateContent>
        <mc:Choice Requires="wps">
          <w:drawing>
            <wp:anchor distT="0" distB="0" distL="114300" distR="114300" simplePos="0" relativeHeight="251666944" behindDoc="0" locked="1" layoutInCell="1" allowOverlap="1" wp14:anchorId="40556830" wp14:editId="437DA464">
              <wp:simplePos x="0" y="0"/>
              <wp:positionH relativeFrom="page">
                <wp:align>left</wp:align>
              </wp:positionH>
              <wp:positionV relativeFrom="page">
                <wp:posOffset>10369550</wp:posOffset>
              </wp:positionV>
              <wp:extent cx="7563600" cy="324000"/>
              <wp:effectExtent l="0" t="0" r="0" b="0"/>
              <wp:wrapNone/>
              <wp:docPr id="3" name="axesPDF:ID:a82881b4-85f1-4af9-9dcf-cb7479ed7f91"/>
              <wp:cNvGraphicFramePr/>
              <a:graphic xmlns:a="http://schemas.openxmlformats.org/drawingml/2006/main">
                <a:graphicData uri="http://schemas.microsoft.com/office/word/2010/wordprocessingShape">
                  <wps:wsp>
                    <wps:cNvSpPr/>
                    <wps:spPr>
                      <a:xfrm>
                        <a:off x="0" y="0"/>
                        <a:ext cx="7563600" cy="324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33F4B" id="axesPDF:ID:a82881b4-85f1-4af9-9dcf-cb7479ed7f91" o:spid="_x0000_s1026" style="position:absolute;margin-left:0;margin-top:816.5pt;width:595.55pt;height:25.5pt;z-index:2516669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" stroked="f" strokeweight="1pt">
              <w10:wrap anchorx="page" anchory="page"/>
              <w10:anchorlock/>
            </v:rect>
          </w:pict>
        </mc:Fallback>
      </mc:AlternateContent>
    </w:r>
    <w:r w:rsidRPr="00F40C8C">
      <w:rPr>
        <w:noProof/>
        <w:lang w:val="de-DE" w:eastAsia="de-DE"/>
      </w:rPr>
      <w:drawing>
        <wp:anchor distT="0" distB="0" distL="114300" distR="114300" simplePos="0" relativeHeight="251657728" behindDoc="1" locked="1" layoutInCell="1" allowOverlap="1" wp14:anchorId="6E611F06" wp14:editId="6650C42C">
          <wp:simplePos x="0" y="0"/>
          <wp:positionH relativeFrom="margin">
            <wp:posOffset>-386715</wp:posOffset>
          </wp:positionH>
          <wp:positionV relativeFrom="page">
            <wp:posOffset>1654810</wp:posOffset>
          </wp:positionV>
          <wp:extent cx="6553200" cy="9601200"/>
          <wp:effectExtent l="0" t="0" r="0" b="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ild-vo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3200" cy="960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21119F" w:rsidP="00EB409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B6310C" w:rsidP="00EB409A">
    <w:pPr>
      <w:pStyle w:val="Fuzeile"/>
    </w:pPr>
    <w:fldSimple w:instr=" STYLEREF  Titel  \* MERGEFORMAT ">
      <w:r w:rsidR="00A00681">
        <w:rPr>
          <w:noProof/>
        </w:rPr>
        <w:t>Geschäftsbericht 2019</w:t>
      </w:r>
    </w:fldSimple>
    <w:r w:rsidR="0021119F" w:rsidRPr="00F40C8C">
      <w:t xml:space="preserve"> </w:t>
    </w:r>
    <w:r w:rsidR="0021119F" w:rsidRPr="00F40C8C">
      <w:tab/>
    </w:r>
    <w:r w:rsidR="0021119F">
      <w:t xml:space="preserve">Seite </w:t>
    </w:r>
    <w:r w:rsidR="0021119F" w:rsidRPr="008A15DE">
      <w:fldChar w:fldCharType="begin"/>
    </w:r>
    <w:r w:rsidR="0021119F" w:rsidRPr="00F40C8C">
      <w:instrText>PAGE   \* MERGEFORMAT</w:instrText>
    </w:r>
    <w:r w:rsidR="0021119F" w:rsidRPr="008A15DE">
      <w:fldChar w:fldCharType="separate"/>
    </w:r>
    <w:r w:rsidR="00A00681">
      <w:rPr>
        <w:noProof/>
      </w:rPr>
      <w:t>43</w:t>
    </w:r>
    <w:r w:rsidR="0021119F" w:rsidRPr="008A15D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21119F" w:rsidP="00EB409A">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21119F" w:rsidP="00EC2930">
    <w:pPr>
      <w:pStyle w:val="Fuzeile"/>
    </w:pPr>
    <w:r>
      <w:t xml:space="preserve">Seite </w:t>
    </w:r>
    <w:r w:rsidRPr="008A15DE">
      <w:fldChar w:fldCharType="begin"/>
    </w:r>
    <w:r w:rsidRPr="00F40C8C">
      <w:instrText>PAGE   \* MERGEFORMAT</w:instrText>
    </w:r>
    <w:r w:rsidRPr="008A15DE">
      <w:fldChar w:fldCharType="separate"/>
    </w:r>
    <w:r w:rsidR="00A00681">
      <w:rPr>
        <w:noProof/>
      </w:rPr>
      <w:t>44</w:t>
    </w:r>
    <w:r w:rsidRPr="008A15DE">
      <w:fldChar w:fldCharType="end"/>
    </w:r>
    <w:r w:rsidRPr="00F40C8C">
      <w:tab/>
    </w:r>
    <w:fldSimple w:instr=" STYLEREF  Titel  \* MERGEFORMAT ">
      <w:r w:rsidR="00A00681">
        <w:rPr>
          <w:noProof/>
        </w:rPr>
        <w:t>Geschäftsbericht 2019</w:t>
      </w:r>
    </w:fldSimple>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21119F" w:rsidP="00EB409A">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of </w:t>
    </w:r>
    <w:fldSimple w:instr=" NUMPAGES   \* MERGEFORMAT ">
      <w:r w:rsidR="00A00681">
        <w:rPr>
          <w:noProof/>
        </w:rPr>
        <w:t>45</w:t>
      </w:r>
    </w:fldSimple>
    <w:r w:rsidRPr="00F40C8C">
      <w:tab/>
    </w:r>
    <w:fldSimple w:instr=" STYLEREF  Titel  \* MERGEFORMAT ">
      <w:r w:rsidR="00A00681">
        <w:rPr>
          <w:noProof/>
        </w:rPr>
        <w:t>Geschäftsbericht 2019</w:t>
      </w:r>
    </w:fldSimple>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Pr="00F40C8C" w:rsidRDefault="00B6310C" w:rsidP="00EB409A">
    <w:pPr>
      <w:pStyle w:val="Fuzeile"/>
    </w:pPr>
    <w:fldSimple w:instr=" STYLEREF  Titel  \* MERGEFORMAT ">
      <w:r w:rsidR="00A00681">
        <w:rPr>
          <w:noProof/>
        </w:rPr>
        <w:t>Geschäftsbericht 2019</w:t>
      </w:r>
    </w:fldSimple>
    <w:r w:rsidR="0021119F" w:rsidRPr="00F40C8C">
      <w:t xml:space="preserve"> </w:t>
    </w:r>
    <w:r w:rsidR="0021119F" w:rsidRPr="00F40C8C">
      <w:tab/>
    </w:r>
    <w:r w:rsidR="0021119F" w:rsidRPr="008A15DE">
      <w:fldChar w:fldCharType="begin"/>
    </w:r>
    <w:r w:rsidR="0021119F" w:rsidRPr="00F40C8C">
      <w:instrText>PAGE   \* MERGEFORMAT</w:instrText>
    </w:r>
    <w:r w:rsidR="0021119F" w:rsidRPr="008A15DE">
      <w:fldChar w:fldCharType="separate"/>
    </w:r>
    <w:r w:rsidR="0021119F">
      <w:rPr>
        <w:noProof/>
      </w:rPr>
      <w:t>5</w:t>
    </w:r>
    <w:r w:rsidR="0021119F" w:rsidRPr="008A15DE">
      <w:fldChar w:fldCharType="end"/>
    </w:r>
    <w:r w:rsidR="0021119F" w:rsidRPr="00F40C8C">
      <w:t xml:space="preserve"> of </w:t>
    </w:r>
    <w:fldSimple w:instr=" NUMPAGES   \* MERGEFORMAT ">
      <w:r w:rsidR="00A00681">
        <w:rPr>
          <w:noProof/>
        </w:rPr>
        <w:t>45</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19F" w:rsidRPr="00F40C8C" w:rsidRDefault="0021119F" w:rsidP="00F40C8C">
      <w:r>
        <w:separator/>
      </w:r>
    </w:p>
  </w:footnote>
  <w:footnote w:type="continuationSeparator" w:id="0">
    <w:p w:rsidR="0021119F" w:rsidRPr="00F40C8C" w:rsidRDefault="0021119F" w:rsidP="00F40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Default="0021119F">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Default="0021119F" w:rsidP="0054244D"/>
  <w:p w:rsidR="0021119F" w:rsidRPr="007F4EE5" w:rsidRDefault="0021119F" w:rsidP="005424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9F" w:rsidRDefault="0021119F">
    <w:pPr>
      <w:pStyle w:val="Kopfzeile"/>
    </w:pPr>
    <w:r w:rsidRPr="00DF3BFD">
      <w:rPr>
        <w:noProof/>
        <w:lang w:val="de-DE" w:eastAsia="de-DE"/>
      </w:rPr>
      <mc:AlternateContent>
        <mc:Choice Requires="wps">
          <w:drawing>
            <wp:anchor distT="0" distB="0" distL="114300" distR="114300" simplePos="0" relativeHeight="251664896" behindDoc="0" locked="1" layoutInCell="1" allowOverlap="1" wp14:anchorId="54BDE77F" wp14:editId="61861088">
              <wp:simplePos x="0" y="0"/>
              <wp:positionH relativeFrom="page">
                <wp:align>right</wp:align>
              </wp:positionH>
              <wp:positionV relativeFrom="page">
                <wp:align>top</wp:align>
              </wp:positionV>
              <wp:extent cx="323850" cy="10691495"/>
              <wp:effectExtent l="0" t="0" r="0" b="0"/>
              <wp:wrapNone/>
              <wp:docPr id="1" name="axesPDF:ID:ee0389a2-cd81-46d1-80e9-bc3eb89219ef"/>
              <wp:cNvGraphicFramePr/>
              <a:graphic xmlns:a="http://schemas.openxmlformats.org/drawingml/2006/main">
                <a:graphicData uri="http://schemas.microsoft.com/office/word/2010/wordprocessingShape">
                  <wps:wsp>
                    <wps:cNvSpPr/>
                    <wps:spPr>
                      <a:xfrm>
                        <a:off x="0" y="0"/>
                        <a:ext cx="323850" cy="106914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4ECD6" id="axesPDF:ID:ee0389a2-cd81-46d1-80e9-bc3eb89219ef" o:spid="_x0000_s1026" style="position:absolute;margin-left:-25.7pt;margin-top:0;width:25.5pt;height:841.85pt;z-index:2516648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" stroked="f" strokeweight="1pt">
              <w10:wrap anchorx="page" anchory="page"/>
              <w10:anchorlock/>
            </v:rect>
          </w:pict>
        </mc:Fallback>
      </mc:AlternateContent>
    </w:r>
    <w:r w:rsidRPr="00DF3BFD">
      <w:rPr>
        <w:noProof/>
        <w:lang w:val="de-DE" w:eastAsia="de-DE"/>
      </w:rPr>
      <mc:AlternateContent>
        <mc:Choice Requires="wps">
          <w:drawing>
            <wp:anchor distT="0" distB="0" distL="114300" distR="114300" simplePos="0" relativeHeight="251662848" behindDoc="0" locked="1" layoutInCell="1" allowOverlap="1" wp14:anchorId="4505950D" wp14:editId="69453854">
              <wp:simplePos x="0" y="0"/>
              <wp:positionH relativeFrom="page">
                <wp:posOffset>0</wp:posOffset>
              </wp:positionH>
              <wp:positionV relativeFrom="page">
                <wp:posOffset>0</wp:posOffset>
              </wp:positionV>
              <wp:extent cx="324000" cy="10692000"/>
              <wp:effectExtent l="0" t="0" r="0" b="0"/>
              <wp:wrapNone/>
              <wp:docPr id="6" name="axesPDF:ID:712adab5-499c-4e1a-8c67-43aea6ef6a0c"/>
              <wp:cNvGraphicFramePr/>
              <a:graphic xmlns:a="http://schemas.openxmlformats.org/drawingml/2006/main">
                <a:graphicData uri="http://schemas.microsoft.com/office/word/2010/wordprocessingShape">
                  <wps:wsp>
                    <wps:cNvSpPr/>
                    <wps:spPr>
                      <a:xfrm>
                        <a:off x="0" y="0"/>
                        <a:ext cx="324000"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9DEC" id="axesPDF:ID:712adab5-499c-4e1a-8c67-43aea6ef6a0c" o:spid="_x0000_s1026" style="position:absolute;margin-left:0;margin-top:0;width:25.5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" stroked="f" strokeweight="1pt">
              <w10:wrap anchorx="page" anchory="page"/>
              <w10:anchorlock/>
            </v:rect>
          </w:pict>
        </mc:Fallback>
      </mc:AlternateContent>
    </w:r>
    <w:r w:rsidRPr="00F40C8C">
      <w:rPr>
        <w:noProof/>
        <w:lang w:val="de-DE" w:eastAsia="de-DE"/>
      </w:rPr>
      <mc:AlternateContent>
        <mc:Choice Requires="wps">
          <w:drawing>
            <wp:anchor distT="0" distB="0" distL="114300" distR="114300" simplePos="0" relativeHeight="251659776" behindDoc="0" locked="0" layoutInCell="1" allowOverlap="1" wp14:anchorId="1DD997E9" wp14:editId="2D0775BF">
              <wp:simplePos x="0" y="0"/>
              <wp:positionH relativeFrom="column">
                <wp:posOffset>-1096010</wp:posOffset>
              </wp:positionH>
              <wp:positionV relativeFrom="paragraph">
                <wp:posOffset>0</wp:posOffset>
              </wp:positionV>
              <wp:extent cx="7956162" cy="1458000"/>
              <wp:effectExtent l="0" t="0" r="6985" b="8890"/>
              <wp:wrapNone/>
              <wp:docPr id="7" name="axesPDF:ID:f415e39b-8dba-4669-8d4c-8267ce0aa6c6"/>
              <wp:cNvGraphicFramePr/>
              <a:graphic xmlns:a="http://schemas.openxmlformats.org/drawingml/2006/main">
                <a:graphicData uri="http://schemas.microsoft.com/office/word/2010/wordprocessingShape">
                  <wps:wsp>
                    <wps:cNvSpPr/>
                    <wps:spPr>
                      <a:xfrm>
                        <a:off x="0" y="0"/>
                        <a:ext cx="7956162" cy="1458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BF42" id="axesPDF:ID:f415e39b-8dba-4669-8d4c-8267ce0aa6c6" o:spid="_x0000_s1026" style="position:absolute;margin-left:-86.3pt;margin-top:0;width:626.45pt;height:11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" fillcolor="white [321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0A00F6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47C0348"/>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7F462F3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BACABF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264A447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FE2E69"/>
    <w:multiLevelType w:val="hybridMultilevel"/>
    <w:tmpl w:val="E8D4B4F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5E56161"/>
    <w:multiLevelType w:val="multilevel"/>
    <w:tmpl w:val="E494C5C6"/>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7"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8"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9" w15:restartNumberingAfterBreak="0">
    <w:nsid w:val="0C640B47"/>
    <w:multiLevelType w:val="multilevel"/>
    <w:tmpl w:val="FBF0E76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10" w15:restartNumberingAfterBreak="0">
    <w:nsid w:val="17247383"/>
    <w:multiLevelType w:val="multilevel"/>
    <w:tmpl w:val="D1BCD760"/>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11" w15:restartNumberingAfterBreak="0">
    <w:nsid w:val="18C20564"/>
    <w:multiLevelType w:val="hybridMultilevel"/>
    <w:tmpl w:val="36966006"/>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A2663A7"/>
    <w:multiLevelType w:val="multilevel"/>
    <w:tmpl w:val="2418F58A"/>
    <w:numStyleLink w:val="ATNummerierteListe"/>
  </w:abstractNum>
  <w:abstractNum w:abstractNumId="13" w15:restartNumberingAfterBreak="0">
    <w:nsid w:val="26FA7A30"/>
    <w:multiLevelType w:val="multilevel"/>
    <w:tmpl w:val="A348ACB4"/>
    <w:lvl w:ilvl="0">
      <w:start w:val="1"/>
      <w:numFmt w:val="bullet"/>
      <w:lvlText w:val=""/>
      <w:lvlJc w:val="left"/>
      <w:pPr>
        <w:ind w:left="369" w:hanging="369"/>
      </w:pPr>
      <w:rPr>
        <w:rFonts w:ascii="Wingdings" w:hAnsi="Wingdings" w:hint="default"/>
        <w:b w:val="0"/>
        <w:i w:val="0"/>
        <w:color w:val="FF0000"/>
        <w:sz w:val="24"/>
      </w:rPr>
    </w:lvl>
    <w:lvl w:ilvl="1">
      <w:start w:val="1"/>
      <w:numFmt w:val="bullet"/>
      <w:lvlText w:val="▪"/>
      <w:lvlJc w:val="left"/>
      <w:pPr>
        <w:ind w:left="738" w:hanging="369"/>
      </w:pPr>
      <w:rPr>
        <w:rFonts w:ascii="Arial" w:hAnsi="Arial" w:hint="default"/>
        <w:color w:val="000000"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4" w15:restartNumberingAfterBreak="0">
    <w:nsid w:val="31B7673D"/>
    <w:multiLevelType w:val="multilevel"/>
    <w:tmpl w:val="5952198E"/>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1320F" w:themeColor="text2"/>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5"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2D0E06"/>
    <w:multiLevelType w:val="multilevel"/>
    <w:tmpl w:val="A9188C38"/>
    <w:lvl w:ilvl="0">
      <w:start w:val="1"/>
      <w:numFmt w:val="bullet"/>
      <w:lvlText w:val="▪"/>
      <w:lvlJc w:val="left"/>
      <w:pPr>
        <w:ind w:left="369" w:hanging="369"/>
      </w:pPr>
      <w:rPr>
        <w:rFonts w:ascii="Arial" w:hAnsi="Arial" w:hint="default"/>
        <w:color w:val="E6EFF3" w:themeColor="background1"/>
        <w:sz w:val="24"/>
      </w:rPr>
    </w:lvl>
    <w:lvl w:ilvl="1">
      <w:start w:val="1"/>
      <w:numFmt w:val="bullet"/>
      <w:lvlText w:val="▪"/>
      <w:lvlJc w:val="left"/>
      <w:pPr>
        <w:ind w:left="738" w:hanging="369"/>
      </w:pPr>
      <w:rPr>
        <w:rFonts w:ascii="Arial" w:hAnsi="Arial" w:hint="default"/>
        <w:color w:val="000000"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7" w15:restartNumberingAfterBreak="0">
    <w:nsid w:val="3FA26B3C"/>
    <w:multiLevelType w:val="multilevel"/>
    <w:tmpl w:val="D1BCD760"/>
    <w:numStyleLink w:val="Programm-Liste"/>
  </w:abstractNum>
  <w:abstractNum w:abstractNumId="18" w15:restartNumberingAfterBreak="0">
    <w:nsid w:val="461562AC"/>
    <w:multiLevelType w:val="multilevel"/>
    <w:tmpl w:val="36C0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E70A96"/>
    <w:multiLevelType w:val="multilevel"/>
    <w:tmpl w:val="D1BCD760"/>
    <w:numStyleLink w:val="Programm-Liste"/>
  </w:abstractNum>
  <w:abstractNum w:abstractNumId="20" w15:restartNumberingAfterBreak="0">
    <w:nsid w:val="4C941A3D"/>
    <w:multiLevelType w:val="multilevel"/>
    <w:tmpl w:val="D1BCD760"/>
    <w:numStyleLink w:val="Programm-Liste"/>
  </w:abstractNum>
  <w:abstractNum w:abstractNumId="21" w15:restartNumberingAfterBreak="0">
    <w:nsid w:val="4EAA19BA"/>
    <w:multiLevelType w:val="multilevel"/>
    <w:tmpl w:val="2418F58A"/>
    <w:styleLink w:val="ATNummerierteListe"/>
    <w:lvl w:ilvl="0">
      <w:start w:val="1"/>
      <w:numFmt w:val="decimal"/>
      <w:pStyle w:val="Listennummer"/>
      <w:isLgl/>
      <w:lvlText w:val="%1."/>
      <w:lvlJc w:val="left"/>
      <w:pPr>
        <w:ind w:left="397" w:hanging="397"/>
      </w:pPr>
      <w:rPr>
        <w:rFonts w:asciiTheme="minorHAnsi" w:hAnsiTheme="minorHAnsi" w:hint="default"/>
        <w:b w:val="0"/>
        <w:i w:val="0"/>
        <w:color w:val="E1320F" w:themeColor="text2"/>
        <w:sz w:val="24"/>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22" w15:restartNumberingAfterBreak="0">
    <w:nsid w:val="55D87CCC"/>
    <w:multiLevelType w:val="multilevel"/>
    <w:tmpl w:val="FBF0E766"/>
    <w:numStyleLink w:val="ATGliederungsliste"/>
  </w:abstractNum>
  <w:abstractNum w:abstractNumId="23" w15:restartNumberingAfterBreak="0">
    <w:nsid w:val="5DE90853"/>
    <w:multiLevelType w:val="multilevel"/>
    <w:tmpl w:val="EE68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0722F4"/>
    <w:multiLevelType w:val="multilevel"/>
    <w:tmpl w:val="3738D81A"/>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25" w15:restartNumberingAfterBreak="0">
    <w:nsid w:val="717E33BA"/>
    <w:multiLevelType w:val="multilevel"/>
    <w:tmpl w:val="FAF2A1C6"/>
    <w:lvl w:ilvl="0">
      <w:start w:val="1"/>
      <w:numFmt w:val="decimal"/>
      <w:lvlText w:val="%1."/>
      <w:lvlJc w:val="left"/>
      <w:pPr>
        <w:tabs>
          <w:tab w:val="num" w:pos="567"/>
        </w:tabs>
        <w:ind w:left="567" w:hanging="567"/>
      </w:pPr>
      <w:rPr>
        <w:rFonts w:hint="default"/>
      </w:rPr>
    </w:lvl>
    <w:lvl w:ilvl="1">
      <w:start w:val="1"/>
      <w:numFmt w:val="decimal"/>
      <w:lvlText w:val="%1.%2."/>
      <w:lvlJc w:val="left"/>
      <w:pPr>
        <w:ind w:left="4197" w:hanging="936"/>
      </w:pPr>
      <w:rPr>
        <w:rFonts w:hint="default"/>
      </w:rPr>
    </w:lvl>
    <w:lvl w:ilvl="2">
      <w:start w:val="1"/>
      <w:numFmt w:val="decimal"/>
      <w:lvlText w:val="%1.%2.%3."/>
      <w:lvlJc w:val="left"/>
      <w:pPr>
        <w:ind w:left="5132" w:hanging="1304"/>
      </w:pPr>
      <w:rPr>
        <w:rFonts w:hint="default"/>
      </w:rPr>
    </w:lvl>
    <w:lvl w:ilvl="3">
      <w:start w:val="1"/>
      <w:numFmt w:val="decimal"/>
      <w:lvlText w:val="%1.%2.%3.%4."/>
      <w:lvlJc w:val="left"/>
      <w:pPr>
        <w:ind w:left="1673" w:hanging="1673"/>
      </w:pPr>
      <w:rPr>
        <w:rFonts w:hint="default"/>
      </w:rPr>
    </w:lvl>
    <w:lvl w:ilvl="4">
      <w:start w:val="1"/>
      <w:numFmt w:val="decimal"/>
      <w:lvlText w:val="%1.%2.%3.%4.%5."/>
      <w:lvlJc w:val="left"/>
      <w:pPr>
        <w:ind w:left="2041" w:hanging="2041"/>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num w:numId="1">
    <w:abstractNumId w:val="9"/>
  </w:num>
  <w:num w:numId="2">
    <w:abstractNumId w:val="21"/>
  </w:num>
  <w:num w:numId="3">
    <w:abstractNumId w:val="7"/>
  </w:num>
  <w:num w:numId="4">
    <w:abstractNumId w:val="14"/>
  </w:num>
  <w:num w:numId="5">
    <w:abstractNumId w:val="14"/>
  </w:num>
  <w:num w:numId="6">
    <w:abstractNumId w:val="17"/>
  </w:num>
  <w:num w:numId="7">
    <w:abstractNumId w:val="15"/>
  </w:num>
  <w:num w:numId="8">
    <w:abstractNumId w:val="6"/>
  </w:num>
  <w:num w:numId="9">
    <w:abstractNumId w:val="24"/>
  </w:num>
  <w:num w:numId="10">
    <w:abstractNumId w:val="8"/>
  </w:num>
  <w:num w:numId="11">
    <w:abstractNumId w:val="5"/>
  </w:num>
  <w:num w:numId="12">
    <w:abstractNumId w:val="22"/>
  </w:num>
  <w:num w:numId="13">
    <w:abstractNumId w:val="24"/>
  </w:num>
  <w:num w:numId="14">
    <w:abstractNumId w:val="12"/>
  </w:num>
  <w:num w:numId="15">
    <w:abstractNumId w:val="11"/>
  </w:num>
  <w:num w:numId="16">
    <w:abstractNumId w:val="10"/>
  </w:num>
  <w:num w:numId="17">
    <w:abstractNumId w:val="7"/>
  </w:num>
  <w:num w:numId="18">
    <w:abstractNumId w:val="21"/>
  </w:num>
  <w:num w:numId="19">
    <w:abstractNumId w:val="14"/>
  </w:num>
  <w:num w:numId="20">
    <w:abstractNumId w:val="20"/>
  </w:num>
  <w:num w:numId="21">
    <w:abstractNumId w:val="19"/>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1"/>
    <w:lvlOverride w:ilvl="0">
      <w:startOverride w:val="1"/>
    </w:lvlOverride>
  </w:num>
  <w:num w:numId="25">
    <w:abstractNumId w:val="15"/>
  </w:num>
  <w:num w:numId="26">
    <w:abstractNumId w:val="9"/>
  </w:num>
  <w:num w:numId="27">
    <w:abstractNumId w:val="9"/>
  </w:num>
  <w:num w:numId="28">
    <w:abstractNumId w:val="9"/>
  </w:num>
  <w:num w:numId="29">
    <w:abstractNumId w:val="9"/>
  </w:num>
  <w:num w:numId="30">
    <w:abstractNumId w:val="4"/>
  </w:num>
  <w:num w:numId="31">
    <w:abstractNumId w:val="2"/>
  </w:num>
  <w:num w:numId="32">
    <w:abstractNumId w:val="3"/>
  </w:num>
  <w:num w:numId="33">
    <w:abstractNumId w:val="1"/>
  </w:num>
  <w:num w:numId="34">
    <w:abstractNumId w:val="0"/>
  </w:num>
  <w:num w:numId="35">
    <w:abstractNumId w:val="25"/>
  </w:num>
  <w:num w:numId="36">
    <w:abstractNumId w:val="16"/>
  </w:num>
  <w:num w:numId="37">
    <w:abstractNumId w:val="13"/>
  </w:num>
  <w:num w:numId="38">
    <w:abstractNumId w:val="23"/>
  </w:num>
  <w:num w:numId="3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formatting="1" w:enforcement="1"/>
  <w:autoFormatOverride/>
  <w:styleLockQFSet/>
  <w:defaultTabStop w:val="709"/>
  <w:autoHyphenation/>
  <w:hyphenationZone w:val="425"/>
  <w:evenAndOddHeaders/>
  <w:drawingGridHorizontalSpacing w:val="10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E3"/>
    <w:rsid w:val="0000022D"/>
    <w:rsid w:val="00001814"/>
    <w:rsid w:val="00001EE6"/>
    <w:rsid w:val="00002317"/>
    <w:rsid w:val="00003BED"/>
    <w:rsid w:val="00003F35"/>
    <w:rsid w:val="00003F95"/>
    <w:rsid w:val="00004996"/>
    <w:rsid w:val="000049E1"/>
    <w:rsid w:val="000072C3"/>
    <w:rsid w:val="0000735E"/>
    <w:rsid w:val="000100F8"/>
    <w:rsid w:val="00011FC5"/>
    <w:rsid w:val="000123FF"/>
    <w:rsid w:val="00013491"/>
    <w:rsid w:val="000137A1"/>
    <w:rsid w:val="00014A5F"/>
    <w:rsid w:val="000164EF"/>
    <w:rsid w:val="00016B6F"/>
    <w:rsid w:val="00016CEF"/>
    <w:rsid w:val="00017121"/>
    <w:rsid w:val="000179DC"/>
    <w:rsid w:val="00020723"/>
    <w:rsid w:val="000212EF"/>
    <w:rsid w:val="00024802"/>
    <w:rsid w:val="00025850"/>
    <w:rsid w:val="00025F0E"/>
    <w:rsid w:val="000268FB"/>
    <w:rsid w:val="00026F3D"/>
    <w:rsid w:val="00027F51"/>
    <w:rsid w:val="00030101"/>
    <w:rsid w:val="000317BC"/>
    <w:rsid w:val="00031E66"/>
    <w:rsid w:val="00032C58"/>
    <w:rsid w:val="000330C7"/>
    <w:rsid w:val="0003329B"/>
    <w:rsid w:val="00033E9A"/>
    <w:rsid w:val="0003484D"/>
    <w:rsid w:val="000358F6"/>
    <w:rsid w:val="00036400"/>
    <w:rsid w:val="0003657F"/>
    <w:rsid w:val="0003687D"/>
    <w:rsid w:val="00037450"/>
    <w:rsid w:val="00040931"/>
    <w:rsid w:val="00042028"/>
    <w:rsid w:val="00044475"/>
    <w:rsid w:val="00045099"/>
    <w:rsid w:val="000455E1"/>
    <w:rsid w:val="0004654D"/>
    <w:rsid w:val="00046B8B"/>
    <w:rsid w:val="000479FE"/>
    <w:rsid w:val="000503BA"/>
    <w:rsid w:val="00050A66"/>
    <w:rsid w:val="00050FA9"/>
    <w:rsid w:val="00051020"/>
    <w:rsid w:val="000515C8"/>
    <w:rsid w:val="00051708"/>
    <w:rsid w:val="00052BE7"/>
    <w:rsid w:val="000539BF"/>
    <w:rsid w:val="00053A9A"/>
    <w:rsid w:val="00053ACB"/>
    <w:rsid w:val="00053B53"/>
    <w:rsid w:val="00054736"/>
    <w:rsid w:val="00054981"/>
    <w:rsid w:val="00054CF4"/>
    <w:rsid w:val="000551D8"/>
    <w:rsid w:val="0005561B"/>
    <w:rsid w:val="00055860"/>
    <w:rsid w:val="00055EEE"/>
    <w:rsid w:val="0005722D"/>
    <w:rsid w:val="000619DC"/>
    <w:rsid w:val="00063749"/>
    <w:rsid w:val="00065628"/>
    <w:rsid w:val="00065AF8"/>
    <w:rsid w:val="00067072"/>
    <w:rsid w:val="000673D0"/>
    <w:rsid w:val="00067787"/>
    <w:rsid w:val="000703FF"/>
    <w:rsid w:val="00070CDA"/>
    <w:rsid w:val="00071182"/>
    <w:rsid w:val="00071587"/>
    <w:rsid w:val="000726AA"/>
    <w:rsid w:val="000727F2"/>
    <w:rsid w:val="00072D03"/>
    <w:rsid w:val="0007435D"/>
    <w:rsid w:val="00075471"/>
    <w:rsid w:val="00075EB7"/>
    <w:rsid w:val="00076F2E"/>
    <w:rsid w:val="000772EB"/>
    <w:rsid w:val="00077736"/>
    <w:rsid w:val="0008182B"/>
    <w:rsid w:val="00083280"/>
    <w:rsid w:val="0008509E"/>
    <w:rsid w:val="00085C4F"/>
    <w:rsid w:val="00087055"/>
    <w:rsid w:val="00090F32"/>
    <w:rsid w:val="0009126B"/>
    <w:rsid w:val="000919BA"/>
    <w:rsid w:val="000919DA"/>
    <w:rsid w:val="00092D19"/>
    <w:rsid w:val="00093B1C"/>
    <w:rsid w:val="00095015"/>
    <w:rsid w:val="00095C6D"/>
    <w:rsid w:val="0009605F"/>
    <w:rsid w:val="0009611D"/>
    <w:rsid w:val="000967A1"/>
    <w:rsid w:val="00096AAF"/>
    <w:rsid w:val="00096E4F"/>
    <w:rsid w:val="00096E99"/>
    <w:rsid w:val="00097023"/>
    <w:rsid w:val="0009756A"/>
    <w:rsid w:val="0009781A"/>
    <w:rsid w:val="000A0372"/>
    <w:rsid w:val="000A12E3"/>
    <w:rsid w:val="000A252A"/>
    <w:rsid w:val="000A28EE"/>
    <w:rsid w:val="000A3C6D"/>
    <w:rsid w:val="000A4CA0"/>
    <w:rsid w:val="000A6BFD"/>
    <w:rsid w:val="000A7BD4"/>
    <w:rsid w:val="000B1081"/>
    <w:rsid w:val="000B1770"/>
    <w:rsid w:val="000B1AE2"/>
    <w:rsid w:val="000B350F"/>
    <w:rsid w:val="000B4252"/>
    <w:rsid w:val="000B484F"/>
    <w:rsid w:val="000B4DFF"/>
    <w:rsid w:val="000B63AF"/>
    <w:rsid w:val="000C1702"/>
    <w:rsid w:val="000C2BFA"/>
    <w:rsid w:val="000C2D13"/>
    <w:rsid w:val="000C3064"/>
    <w:rsid w:val="000C34EA"/>
    <w:rsid w:val="000C3D4B"/>
    <w:rsid w:val="000C47A0"/>
    <w:rsid w:val="000C4906"/>
    <w:rsid w:val="000D0795"/>
    <w:rsid w:val="000D1353"/>
    <w:rsid w:val="000D1ADB"/>
    <w:rsid w:val="000D3463"/>
    <w:rsid w:val="000D4B6C"/>
    <w:rsid w:val="000D5D98"/>
    <w:rsid w:val="000D64AC"/>
    <w:rsid w:val="000D6D11"/>
    <w:rsid w:val="000D7AB0"/>
    <w:rsid w:val="000E0111"/>
    <w:rsid w:val="000E0443"/>
    <w:rsid w:val="000E15DF"/>
    <w:rsid w:val="000E18F3"/>
    <w:rsid w:val="000E1D65"/>
    <w:rsid w:val="000E235B"/>
    <w:rsid w:val="000E3D1F"/>
    <w:rsid w:val="000E43D9"/>
    <w:rsid w:val="000E534A"/>
    <w:rsid w:val="000E594D"/>
    <w:rsid w:val="000E59E3"/>
    <w:rsid w:val="000E6501"/>
    <w:rsid w:val="000E7831"/>
    <w:rsid w:val="000F0E59"/>
    <w:rsid w:val="000F31D2"/>
    <w:rsid w:val="000F4CFC"/>
    <w:rsid w:val="000F4D65"/>
    <w:rsid w:val="000F6EED"/>
    <w:rsid w:val="000F709C"/>
    <w:rsid w:val="000F74E2"/>
    <w:rsid w:val="000F753C"/>
    <w:rsid w:val="000F7F3C"/>
    <w:rsid w:val="001015A4"/>
    <w:rsid w:val="00101813"/>
    <w:rsid w:val="00101EAA"/>
    <w:rsid w:val="001023D8"/>
    <w:rsid w:val="001029A1"/>
    <w:rsid w:val="00102D80"/>
    <w:rsid w:val="001039AD"/>
    <w:rsid w:val="00104362"/>
    <w:rsid w:val="00106E85"/>
    <w:rsid w:val="0010793B"/>
    <w:rsid w:val="00107A20"/>
    <w:rsid w:val="00107FBC"/>
    <w:rsid w:val="00110D8F"/>
    <w:rsid w:val="001119D1"/>
    <w:rsid w:val="00112197"/>
    <w:rsid w:val="00113267"/>
    <w:rsid w:val="0011367B"/>
    <w:rsid w:val="00113919"/>
    <w:rsid w:val="0011419F"/>
    <w:rsid w:val="0011495D"/>
    <w:rsid w:val="00114F89"/>
    <w:rsid w:val="0011511A"/>
    <w:rsid w:val="001151E2"/>
    <w:rsid w:val="0011569C"/>
    <w:rsid w:val="001156F8"/>
    <w:rsid w:val="00115E91"/>
    <w:rsid w:val="00116587"/>
    <w:rsid w:val="001166B3"/>
    <w:rsid w:val="00117276"/>
    <w:rsid w:val="0011790D"/>
    <w:rsid w:val="00117F31"/>
    <w:rsid w:val="0012001B"/>
    <w:rsid w:val="001208AC"/>
    <w:rsid w:val="001215E0"/>
    <w:rsid w:val="00122218"/>
    <w:rsid w:val="00123895"/>
    <w:rsid w:val="001243FE"/>
    <w:rsid w:val="00124E19"/>
    <w:rsid w:val="001254BF"/>
    <w:rsid w:val="00125FFA"/>
    <w:rsid w:val="0012606E"/>
    <w:rsid w:val="001276F2"/>
    <w:rsid w:val="00127D0B"/>
    <w:rsid w:val="00130BB6"/>
    <w:rsid w:val="00131B87"/>
    <w:rsid w:val="00132291"/>
    <w:rsid w:val="00133015"/>
    <w:rsid w:val="0013364E"/>
    <w:rsid w:val="001336C3"/>
    <w:rsid w:val="001344E9"/>
    <w:rsid w:val="0013537C"/>
    <w:rsid w:val="001370F3"/>
    <w:rsid w:val="001377E0"/>
    <w:rsid w:val="00137A95"/>
    <w:rsid w:val="00141349"/>
    <w:rsid w:val="00142333"/>
    <w:rsid w:val="001436A9"/>
    <w:rsid w:val="001446E7"/>
    <w:rsid w:val="00144DE8"/>
    <w:rsid w:val="001463BA"/>
    <w:rsid w:val="001463E6"/>
    <w:rsid w:val="00146FCE"/>
    <w:rsid w:val="00147179"/>
    <w:rsid w:val="0014767B"/>
    <w:rsid w:val="00147A44"/>
    <w:rsid w:val="001511DD"/>
    <w:rsid w:val="001512F6"/>
    <w:rsid w:val="001515FB"/>
    <w:rsid w:val="00151A07"/>
    <w:rsid w:val="001538CA"/>
    <w:rsid w:val="00154118"/>
    <w:rsid w:val="00154AC0"/>
    <w:rsid w:val="00154F46"/>
    <w:rsid w:val="0015577F"/>
    <w:rsid w:val="00155809"/>
    <w:rsid w:val="00157696"/>
    <w:rsid w:val="00160742"/>
    <w:rsid w:val="00162458"/>
    <w:rsid w:val="001639CF"/>
    <w:rsid w:val="001641A4"/>
    <w:rsid w:val="00164C69"/>
    <w:rsid w:val="00164CBC"/>
    <w:rsid w:val="00165461"/>
    <w:rsid w:val="001668FE"/>
    <w:rsid w:val="00166AB5"/>
    <w:rsid w:val="00166B5E"/>
    <w:rsid w:val="0017029E"/>
    <w:rsid w:val="001704ED"/>
    <w:rsid w:val="00170724"/>
    <w:rsid w:val="00170937"/>
    <w:rsid w:val="00171351"/>
    <w:rsid w:val="00171D7A"/>
    <w:rsid w:val="00171F16"/>
    <w:rsid w:val="001729AD"/>
    <w:rsid w:val="00172C06"/>
    <w:rsid w:val="00173DD0"/>
    <w:rsid w:val="001745D3"/>
    <w:rsid w:val="001749DF"/>
    <w:rsid w:val="00174C3A"/>
    <w:rsid w:val="001752CA"/>
    <w:rsid w:val="001762AE"/>
    <w:rsid w:val="00176306"/>
    <w:rsid w:val="00176DA2"/>
    <w:rsid w:val="00177F92"/>
    <w:rsid w:val="00180CDE"/>
    <w:rsid w:val="00180FFD"/>
    <w:rsid w:val="001810CC"/>
    <w:rsid w:val="001815FF"/>
    <w:rsid w:val="00182ABB"/>
    <w:rsid w:val="001831B3"/>
    <w:rsid w:val="00183237"/>
    <w:rsid w:val="00183392"/>
    <w:rsid w:val="00183440"/>
    <w:rsid w:val="00183C26"/>
    <w:rsid w:val="001852F6"/>
    <w:rsid w:val="00187E73"/>
    <w:rsid w:val="001913C6"/>
    <w:rsid w:val="001938CC"/>
    <w:rsid w:val="0019477F"/>
    <w:rsid w:val="00194C37"/>
    <w:rsid w:val="00194F87"/>
    <w:rsid w:val="001958CF"/>
    <w:rsid w:val="00195CA8"/>
    <w:rsid w:val="00196478"/>
    <w:rsid w:val="00197CE8"/>
    <w:rsid w:val="001A0101"/>
    <w:rsid w:val="001A04BA"/>
    <w:rsid w:val="001A05D9"/>
    <w:rsid w:val="001A200C"/>
    <w:rsid w:val="001A2CC1"/>
    <w:rsid w:val="001A3036"/>
    <w:rsid w:val="001A3757"/>
    <w:rsid w:val="001A3B66"/>
    <w:rsid w:val="001A55D6"/>
    <w:rsid w:val="001A6775"/>
    <w:rsid w:val="001A6DFB"/>
    <w:rsid w:val="001A6E5D"/>
    <w:rsid w:val="001A7241"/>
    <w:rsid w:val="001B38CF"/>
    <w:rsid w:val="001B4834"/>
    <w:rsid w:val="001B4C11"/>
    <w:rsid w:val="001B553A"/>
    <w:rsid w:val="001B5635"/>
    <w:rsid w:val="001B5755"/>
    <w:rsid w:val="001B65BB"/>
    <w:rsid w:val="001B6ABA"/>
    <w:rsid w:val="001B754C"/>
    <w:rsid w:val="001B7E2C"/>
    <w:rsid w:val="001C0796"/>
    <w:rsid w:val="001C12D4"/>
    <w:rsid w:val="001C1653"/>
    <w:rsid w:val="001C18C0"/>
    <w:rsid w:val="001C1950"/>
    <w:rsid w:val="001C1B9F"/>
    <w:rsid w:val="001C21CE"/>
    <w:rsid w:val="001C3263"/>
    <w:rsid w:val="001C4606"/>
    <w:rsid w:val="001C4998"/>
    <w:rsid w:val="001C4B2F"/>
    <w:rsid w:val="001C4F35"/>
    <w:rsid w:val="001C5508"/>
    <w:rsid w:val="001C5556"/>
    <w:rsid w:val="001C7A71"/>
    <w:rsid w:val="001D12CE"/>
    <w:rsid w:val="001D3194"/>
    <w:rsid w:val="001D36C9"/>
    <w:rsid w:val="001D453E"/>
    <w:rsid w:val="001D4780"/>
    <w:rsid w:val="001D50A4"/>
    <w:rsid w:val="001D68D0"/>
    <w:rsid w:val="001D6AB8"/>
    <w:rsid w:val="001D7225"/>
    <w:rsid w:val="001D7C10"/>
    <w:rsid w:val="001E10BC"/>
    <w:rsid w:val="001E1361"/>
    <w:rsid w:val="001E13E3"/>
    <w:rsid w:val="001E23C7"/>
    <w:rsid w:val="001E376C"/>
    <w:rsid w:val="001E41C4"/>
    <w:rsid w:val="001E4458"/>
    <w:rsid w:val="001E4764"/>
    <w:rsid w:val="001E4E98"/>
    <w:rsid w:val="001E4FEE"/>
    <w:rsid w:val="001E7675"/>
    <w:rsid w:val="001E7835"/>
    <w:rsid w:val="001E7BFD"/>
    <w:rsid w:val="001F1BDA"/>
    <w:rsid w:val="001F212F"/>
    <w:rsid w:val="001F23D8"/>
    <w:rsid w:val="001F2959"/>
    <w:rsid w:val="001F309C"/>
    <w:rsid w:val="001F30B0"/>
    <w:rsid w:val="001F37CE"/>
    <w:rsid w:val="001F3BCD"/>
    <w:rsid w:val="001F4404"/>
    <w:rsid w:val="001F4630"/>
    <w:rsid w:val="001F52EA"/>
    <w:rsid w:val="001F537F"/>
    <w:rsid w:val="001F548C"/>
    <w:rsid w:val="001F66F6"/>
    <w:rsid w:val="001F6D2D"/>
    <w:rsid w:val="001F7A2B"/>
    <w:rsid w:val="001F7E7B"/>
    <w:rsid w:val="002003B7"/>
    <w:rsid w:val="00202817"/>
    <w:rsid w:val="0020368C"/>
    <w:rsid w:val="00203EE0"/>
    <w:rsid w:val="00203F1F"/>
    <w:rsid w:val="002040F3"/>
    <w:rsid w:val="002054B0"/>
    <w:rsid w:val="00207169"/>
    <w:rsid w:val="00207668"/>
    <w:rsid w:val="00207AF1"/>
    <w:rsid w:val="002109CE"/>
    <w:rsid w:val="0021119F"/>
    <w:rsid w:val="002111D9"/>
    <w:rsid w:val="002123BE"/>
    <w:rsid w:val="0021281A"/>
    <w:rsid w:val="00212F01"/>
    <w:rsid w:val="002134A1"/>
    <w:rsid w:val="00213E1D"/>
    <w:rsid w:val="002149BA"/>
    <w:rsid w:val="00214CEF"/>
    <w:rsid w:val="0021798B"/>
    <w:rsid w:val="00220DF4"/>
    <w:rsid w:val="00221089"/>
    <w:rsid w:val="002213A6"/>
    <w:rsid w:val="00221C56"/>
    <w:rsid w:val="0022209C"/>
    <w:rsid w:val="00222AD3"/>
    <w:rsid w:val="00225FFF"/>
    <w:rsid w:val="002264C1"/>
    <w:rsid w:val="0022683F"/>
    <w:rsid w:val="00227414"/>
    <w:rsid w:val="002303F8"/>
    <w:rsid w:val="0023094D"/>
    <w:rsid w:val="00230AA3"/>
    <w:rsid w:val="00232ABD"/>
    <w:rsid w:val="00232B46"/>
    <w:rsid w:val="0023331F"/>
    <w:rsid w:val="002337B3"/>
    <w:rsid w:val="00233DBB"/>
    <w:rsid w:val="0023449A"/>
    <w:rsid w:val="0023527E"/>
    <w:rsid w:val="00235AE7"/>
    <w:rsid w:val="00236ACB"/>
    <w:rsid w:val="00236E3F"/>
    <w:rsid w:val="00240144"/>
    <w:rsid w:val="002417E4"/>
    <w:rsid w:val="00241FB1"/>
    <w:rsid w:val="00242865"/>
    <w:rsid w:val="002429C4"/>
    <w:rsid w:val="00242C84"/>
    <w:rsid w:val="0024379E"/>
    <w:rsid w:val="0024398E"/>
    <w:rsid w:val="00243DC9"/>
    <w:rsid w:val="00246075"/>
    <w:rsid w:val="002476C4"/>
    <w:rsid w:val="00247BEB"/>
    <w:rsid w:val="00250049"/>
    <w:rsid w:val="002500B4"/>
    <w:rsid w:val="00250210"/>
    <w:rsid w:val="0025133E"/>
    <w:rsid w:val="002515DA"/>
    <w:rsid w:val="00251992"/>
    <w:rsid w:val="00251B46"/>
    <w:rsid w:val="00251FE9"/>
    <w:rsid w:val="00252BF1"/>
    <w:rsid w:val="00253F08"/>
    <w:rsid w:val="00255A03"/>
    <w:rsid w:val="00257E11"/>
    <w:rsid w:val="00261B6E"/>
    <w:rsid w:val="00262685"/>
    <w:rsid w:val="00263291"/>
    <w:rsid w:val="00263298"/>
    <w:rsid w:val="002642AB"/>
    <w:rsid w:val="00264565"/>
    <w:rsid w:val="00265A39"/>
    <w:rsid w:val="00267023"/>
    <w:rsid w:val="002670E9"/>
    <w:rsid w:val="0026716E"/>
    <w:rsid w:val="00271668"/>
    <w:rsid w:val="00273459"/>
    <w:rsid w:val="00273620"/>
    <w:rsid w:val="0027389B"/>
    <w:rsid w:val="0027398A"/>
    <w:rsid w:val="0027562E"/>
    <w:rsid w:val="002756E0"/>
    <w:rsid w:val="00277059"/>
    <w:rsid w:val="002810E6"/>
    <w:rsid w:val="0028158C"/>
    <w:rsid w:val="002819DF"/>
    <w:rsid w:val="00281B7F"/>
    <w:rsid w:val="00282EE0"/>
    <w:rsid w:val="002840EE"/>
    <w:rsid w:val="002854B4"/>
    <w:rsid w:val="002901B7"/>
    <w:rsid w:val="002902F6"/>
    <w:rsid w:val="00290732"/>
    <w:rsid w:val="002911F7"/>
    <w:rsid w:val="00292476"/>
    <w:rsid w:val="00292BA2"/>
    <w:rsid w:val="00292BD1"/>
    <w:rsid w:val="00292F92"/>
    <w:rsid w:val="002936BF"/>
    <w:rsid w:val="0029493C"/>
    <w:rsid w:val="00295C2A"/>
    <w:rsid w:val="00295E5C"/>
    <w:rsid w:val="0029775D"/>
    <w:rsid w:val="00297A0A"/>
    <w:rsid w:val="00297C01"/>
    <w:rsid w:val="002A0B69"/>
    <w:rsid w:val="002A1617"/>
    <w:rsid w:val="002A268D"/>
    <w:rsid w:val="002A2BA1"/>
    <w:rsid w:val="002A431C"/>
    <w:rsid w:val="002A47E9"/>
    <w:rsid w:val="002A521F"/>
    <w:rsid w:val="002A722E"/>
    <w:rsid w:val="002A72E2"/>
    <w:rsid w:val="002A736A"/>
    <w:rsid w:val="002A7649"/>
    <w:rsid w:val="002A76E7"/>
    <w:rsid w:val="002B0950"/>
    <w:rsid w:val="002B1B52"/>
    <w:rsid w:val="002B2760"/>
    <w:rsid w:val="002B2CE2"/>
    <w:rsid w:val="002B3762"/>
    <w:rsid w:val="002B62ED"/>
    <w:rsid w:val="002B72C1"/>
    <w:rsid w:val="002B735B"/>
    <w:rsid w:val="002B769B"/>
    <w:rsid w:val="002B7F17"/>
    <w:rsid w:val="002C0831"/>
    <w:rsid w:val="002C0E8C"/>
    <w:rsid w:val="002C184B"/>
    <w:rsid w:val="002C3642"/>
    <w:rsid w:val="002C5BB4"/>
    <w:rsid w:val="002C701C"/>
    <w:rsid w:val="002C70C9"/>
    <w:rsid w:val="002D015D"/>
    <w:rsid w:val="002D0250"/>
    <w:rsid w:val="002D06A3"/>
    <w:rsid w:val="002D1D52"/>
    <w:rsid w:val="002D219A"/>
    <w:rsid w:val="002D264C"/>
    <w:rsid w:val="002D2A87"/>
    <w:rsid w:val="002D474E"/>
    <w:rsid w:val="002D6B95"/>
    <w:rsid w:val="002D71ED"/>
    <w:rsid w:val="002E0DFD"/>
    <w:rsid w:val="002E185D"/>
    <w:rsid w:val="002E1D92"/>
    <w:rsid w:val="002E1DE5"/>
    <w:rsid w:val="002E24A0"/>
    <w:rsid w:val="002E31CB"/>
    <w:rsid w:val="002E3580"/>
    <w:rsid w:val="002E4226"/>
    <w:rsid w:val="002E4545"/>
    <w:rsid w:val="002E4735"/>
    <w:rsid w:val="002E4BB6"/>
    <w:rsid w:val="002E4C38"/>
    <w:rsid w:val="002E6CED"/>
    <w:rsid w:val="002E6FB1"/>
    <w:rsid w:val="002E7DD1"/>
    <w:rsid w:val="002E7FAC"/>
    <w:rsid w:val="002F09F4"/>
    <w:rsid w:val="002F1616"/>
    <w:rsid w:val="002F1BFC"/>
    <w:rsid w:val="002F3175"/>
    <w:rsid w:val="002F3801"/>
    <w:rsid w:val="002F3BCB"/>
    <w:rsid w:val="002F5116"/>
    <w:rsid w:val="002F58CF"/>
    <w:rsid w:val="002F5B98"/>
    <w:rsid w:val="002F6743"/>
    <w:rsid w:val="002F6BFB"/>
    <w:rsid w:val="002F730D"/>
    <w:rsid w:val="002F7429"/>
    <w:rsid w:val="002F7B3B"/>
    <w:rsid w:val="002F7F10"/>
    <w:rsid w:val="003002CD"/>
    <w:rsid w:val="003004CC"/>
    <w:rsid w:val="003016B2"/>
    <w:rsid w:val="00301898"/>
    <w:rsid w:val="00301927"/>
    <w:rsid w:val="00301C71"/>
    <w:rsid w:val="00301ED7"/>
    <w:rsid w:val="00302806"/>
    <w:rsid w:val="0030304B"/>
    <w:rsid w:val="003032F1"/>
    <w:rsid w:val="00304094"/>
    <w:rsid w:val="00304C54"/>
    <w:rsid w:val="00305500"/>
    <w:rsid w:val="003075C2"/>
    <w:rsid w:val="003077B7"/>
    <w:rsid w:val="00307FEF"/>
    <w:rsid w:val="00310B4A"/>
    <w:rsid w:val="0031194C"/>
    <w:rsid w:val="00311DAD"/>
    <w:rsid w:val="0031263C"/>
    <w:rsid w:val="00313972"/>
    <w:rsid w:val="00315FE4"/>
    <w:rsid w:val="00316525"/>
    <w:rsid w:val="00316CF5"/>
    <w:rsid w:val="00320333"/>
    <w:rsid w:val="00320F64"/>
    <w:rsid w:val="0032106A"/>
    <w:rsid w:val="00321959"/>
    <w:rsid w:val="00321966"/>
    <w:rsid w:val="00322BA1"/>
    <w:rsid w:val="003267F2"/>
    <w:rsid w:val="00326810"/>
    <w:rsid w:val="00331A8F"/>
    <w:rsid w:val="00332959"/>
    <w:rsid w:val="00332CB6"/>
    <w:rsid w:val="0033302F"/>
    <w:rsid w:val="003337E7"/>
    <w:rsid w:val="003340AD"/>
    <w:rsid w:val="00334C19"/>
    <w:rsid w:val="00336161"/>
    <w:rsid w:val="003368B1"/>
    <w:rsid w:val="00336913"/>
    <w:rsid w:val="00337B39"/>
    <w:rsid w:val="003401EA"/>
    <w:rsid w:val="003406EA"/>
    <w:rsid w:val="003408F6"/>
    <w:rsid w:val="00340AE6"/>
    <w:rsid w:val="00340C96"/>
    <w:rsid w:val="00342B6A"/>
    <w:rsid w:val="00344026"/>
    <w:rsid w:val="00344361"/>
    <w:rsid w:val="003446A8"/>
    <w:rsid w:val="00344B9A"/>
    <w:rsid w:val="0034651F"/>
    <w:rsid w:val="00346745"/>
    <w:rsid w:val="00347E5F"/>
    <w:rsid w:val="00350EC8"/>
    <w:rsid w:val="00353057"/>
    <w:rsid w:val="0035319B"/>
    <w:rsid w:val="00353260"/>
    <w:rsid w:val="00353DA2"/>
    <w:rsid w:val="00354667"/>
    <w:rsid w:val="00354756"/>
    <w:rsid w:val="00354A81"/>
    <w:rsid w:val="00355A56"/>
    <w:rsid w:val="0036125B"/>
    <w:rsid w:val="00361761"/>
    <w:rsid w:val="0036214B"/>
    <w:rsid w:val="00362D8F"/>
    <w:rsid w:val="00363557"/>
    <w:rsid w:val="003657C7"/>
    <w:rsid w:val="003664D5"/>
    <w:rsid w:val="00366728"/>
    <w:rsid w:val="00366A86"/>
    <w:rsid w:val="003703A4"/>
    <w:rsid w:val="0037088E"/>
    <w:rsid w:val="00370952"/>
    <w:rsid w:val="003714B5"/>
    <w:rsid w:val="00371F7B"/>
    <w:rsid w:val="003732ED"/>
    <w:rsid w:val="003740F9"/>
    <w:rsid w:val="00376328"/>
    <w:rsid w:val="0037652C"/>
    <w:rsid w:val="003769B8"/>
    <w:rsid w:val="00380142"/>
    <w:rsid w:val="00380164"/>
    <w:rsid w:val="00381990"/>
    <w:rsid w:val="0038233F"/>
    <w:rsid w:val="00382BE7"/>
    <w:rsid w:val="00382F60"/>
    <w:rsid w:val="00383149"/>
    <w:rsid w:val="00383184"/>
    <w:rsid w:val="0038357C"/>
    <w:rsid w:val="00383D93"/>
    <w:rsid w:val="00383F7C"/>
    <w:rsid w:val="0038456E"/>
    <w:rsid w:val="00384FD0"/>
    <w:rsid w:val="003851E6"/>
    <w:rsid w:val="003853EF"/>
    <w:rsid w:val="0038576C"/>
    <w:rsid w:val="003869A7"/>
    <w:rsid w:val="00386B86"/>
    <w:rsid w:val="00387ED7"/>
    <w:rsid w:val="00387F8F"/>
    <w:rsid w:val="00390A0F"/>
    <w:rsid w:val="0039286B"/>
    <w:rsid w:val="00392E7D"/>
    <w:rsid w:val="003939FF"/>
    <w:rsid w:val="00393F76"/>
    <w:rsid w:val="00395C21"/>
    <w:rsid w:val="00396A2F"/>
    <w:rsid w:val="00397192"/>
    <w:rsid w:val="00397700"/>
    <w:rsid w:val="00397AFC"/>
    <w:rsid w:val="003A0501"/>
    <w:rsid w:val="003A0627"/>
    <w:rsid w:val="003A0B61"/>
    <w:rsid w:val="003A0DC9"/>
    <w:rsid w:val="003A124C"/>
    <w:rsid w:val="003A370C"/>
    <w:rsid w:val="003A48DD"/>
    <w:rsid w:val="003A4F1D"/>
    <w:rsid w:val="003A5731"/>
    <w:rsid w:val="003A603A"/>
    <w:rsid w:val="003A6754"/>
    <w:rsid w:val="003A782A"/>
    <w:rsid w:val="003B04F6"/>
    <w:rsid w:val="003B25F1"/>
    <w:rsid w:val="003B3F0E"/>
    <w:rsid w:val="003B4019"/>
    <w:rsid w:val="003B4DA6"/>
    <w:rsid w:val="003B4EE4"/>
    <w:rsid w:val="003B5638"/>
    <w:rsid w:val="003B5B7C"/>
    <w:rsid w:val="003B66DE"/>
    <w:rsid w:val="003B6770"/>
    <w:rsid w:val="003B734E"/>
    <w:rsid w:val="003C0393"/>
    <w:rsid w:val="003C12BD"/>
    <w:rsid w:val="003C1595"/>
    <w:rsid w:val="003C1DAB"/>
    <w:rsid w:val="003C2600"/>
    <w:rsid w:val="003C2A02"/>
    <w:rsid w:val="003C3304"/>
    <w:rsid w:val="003C3EEC"/>
    <w:rsid w:val="003C518D"/>
    <w:rsid w:val="003C5806"/>
    <w:rsid w:val="003C7B64"/>
    <w:rsid w:val="003D0204"/>
    <w:rsid w:val="003D09FA"/>
    <w:rsid w:val="003D0AA7"/>
    <w:rsid w:val="003D1109"/>
    <w:rsid w:val="003D11B6"/>
    <w:rsid w:val="003D25A6"/>
    <w:rsid w:val="003D25DD"/>
    <w:rsid w:val="003D31DB"/>
    <w:rsid w:val="003D3C72"/>
    <w:rsid w:val="003D474E"/>
    <w:rsid w:val="003D55AA"/>
    <w:rsid w:val="003D5F85"/>
    <w:rsid w:val="003D6BBE"/>
    <w:rsid w:val="003D72EC"/>
    <w:rsid w:val="003E0220"/>
    <w:rsid w:val="003E1712"/>
    <w:rsid w:val="003E17FC"/>
    <w:rsid w:val="003E24BB"/>
    <w:rsid w:val="003E26C8"/>
    <w:rsid w:val="003E2D08"/>
    <w:rsid w:val="003E38AD"/>
    <w:rsid w:val="003E3B95"/>
    <w:rsid w:val="003E48D2"/>
    <w:rsid w:val="003E4A72"/>
    <w:rsid w:val="003E4F87"/>
    <w:rsid w:val="003E5FEC"/>
    <w:rsid w:val="003E66D1"/>
    <w:rsid w:val="003E73F3"/>
    <w:rsid w:val="003F06D0"/>
    <w:rsid w:val="003F1AB0"/>
    <w:rsid w:val="003F4F43"/>
    <w:rsid w:val="003F598F"/>
    <w:rsid w:val="003F6059"/>
    <w:rsid w:val="003F638C"/>
    <w:rsid w:val="003F7BEC"/>
    <w:rsid w:val="004007B9"/>
    <w:rsid w:val="004009D1"/>
    <w:rsid w:val="00402DBD"/>
    <w:rsid w:val="004034D3"/>
    <w:rsid w:val="0040393A"/>
    <w:rsid w:val="0040395E"/>
    <w:rsid w:val="004061DD"/>
    <w:rsid w:val="00406C8F"/>
    <w:rsid w:val="004072D5"/>
    <w:rsid w:val="004101A9"/>
    <w:rsid w:val="00410EBA"/>
    <w:rsid w:val="00412301"/>
    <w:rsid w:val="0041251D"/>
    <w:rsid w:val="00412763"/>
    <w:rsid w:val="00412E33"/>
    <w:rsid w:val="004139B6"/>
    <w:rsid w:val="00414317"/>
    <w:rsid w:val="004149A7"/>
    <w:rsid w:val="00415B42"/>
    <w:rsid w:val="004161BD"/>
    <w:rsid w:val="0041671C"/>
    <w:rsid w:val="00417A6D"/>
    <w:rsid w:val="00417CA6"/>
    <w:rsid w:val="00420100"/>
    <w:rsid w:val="004210A6"/>
    <w:rsid w:val="00421862"/>
    <w:rsid w:val="00421E25"/>
    <w:rsid w:val="00423EDC"/>
    <w:rsid w:val="00424085"/>
    <w:rsid w:val="004278A6"/>
    <w:rsid w:val="00430B49"/>
    <w:rsid w:val="00430FA7"/>
    <w:rsid w:val="00431289"/>
    <w:rsid w:val="00431293"/>
    <w:rsid w:val="00433093"/>
    <w:rsid w:val="00435668"/>
    <w:rsid w:val="00435E38"/>
    <w:rsid w:val="00436373"/>
    <w:rsid w:val="00436B70"/>
    <w:rsid w:val="00440CD3"/>
    <w:rsid w:val="004418C6"/>
    <w:rsid w:val="00442829"/>
    <w:rsid w:val="0044284A"/>
    <w:rsid w:val="00443C71"/>
    <w:rsid w:val="00445050"/>
    <w:rsid w:val="004450A2"/>
    <w:rsid w:val="0044559B"/>
    <w:rsid w:val="00445FC1"/>
    <w:rsid w:val="004466CE"/>
    <w:rsid w:val="004479CA"/>
    <w:rsid w:val="004504D6"/>
    <w:rsid w:val="00450768"/>
    <w:rsid w:val="00450BBD"/>
    <w:rsid w:val="00450D16"/>
    <w:rsid w:val="004518DC"/>
    <w:rsid w:val="00451C22"/>
    <w:rsid w:val="00452E6B"/>
    <w:rsid w:val="0045394F"/>
    <w:rsid w:val="00453975"/>
    <w:rsid w:val="00454184"/>
    <w:rsid w:val="00456184"/>
    <w:rsid w:val="00457918"/>
    <w:rsid w:val="0046017D"/>
    <w:rsid w:val="00460AC9"/>
    <w:rsid w:val="00460CA2"/>
    <w:rsid w:val="00460E08"/>
    <w:rsid w:val="004616D3"/>
    <w:rsid w:val="00461767"/>
    <w:rsid w:val="004620D6"/>
    <w:rsid w:val="00462951"/>
    <w:rsid w:val="00462B9E"/>
    <w:rsid w:val="0046391D"/>
    <w:rsid w:val="004639B3"/>
    <w:rsid w:val="004640DC"/>
    <w:rsid w:val="0046468A"/>
    <w:rsid w:val="00464700"/>
    <w:rsid w:val="00465BA8"/>
    <w:rsid w:val="00465D3F"/>
    <w:rsid w:val="00466C16"/>
    <w:rsid w:val="00467EE2"/>
    <w:rsid w:val="00470229"/>
    <w:rsid w:val="004708FB"/>
    <w:rsid w:val="004710A7"/>
    <w:rsid w:val="0047124D"/>
    <w:rsid w:val="00471F06"/>
    <w:rsid w:val="0047218F"/>
    <w:rsid w:val="00472ADD"/>
    <w:rsid w:val="00472B73"/>
    <w:rsid w:val="00472FF4"/>
    <w:rsid w:val="004735C8"/>
    <w:rsid w:val="004770BF"/>
    <w:rsid w:val="0047730A"/>
    <w:rsid w:val="004802E4"/>
    <w:rsid w:val="00480550"/>
    <w:rsid w:val="00482773"/>
    <w:rsid w:val="00483FA1"/>
    <w:rsid w:val="00485DE8"/>
    <w:rsid w:val="00486558"/>
    <w:rsid w:val="00487628"/>
    <w:rsid w:val="00487D4D"/>
    <w:rsid w:val="0049068A"/>
    <w:rsid w:val="00490F0C"/>
    <w:rsid w:val="0049219F"/>
    <w:rsid w:val="00492823"/>
    <w:rsid w:val="00492BA0"/>
    <w:rsid w:val="004944DD"/>
    <w:rsid w:val="0049458E"/>
    <w:rsid w:val="00494FB6"/>
    <w:rsid w:val="00495F99"/>
    <w:rsid w:val="0049689C"/>
    <w:rsid w:val="004978BE"/>
    <w:rsid w:val="004A00A8"/>
    <w:rsid w:val="004A02C1"/>
    <w:rsid w:val="004A10E2"/>
    <w:rsid w:val="004A18E6"/>
    <w:rsid w:val="004A1C61"/>
    <w:rsid w:val="004A2998"/>
    <w:rsid w:val="004A3A37"/>
    <w:rsid w:val="004A431A"/>
    <w:rsid w:val="004A4666"/>
    <w:rsid w:val="004A56BA"/>
    <w:rsid w:val="004A6A75"/>
    <w:rsid w:val="004B0265"/>
    <w:rsid w:val="004B0B4F"/>
    <w:rsid w:val="004B101D"/>
    <w:rsid w:val="004B1DCD"/>
    <w:rsid w:val="004B200D"/>
    <w:rsid w:val="004B40F0"/>
    <w:rsid w:val="004B472E"/>
    <w:rsid w:val="004B4C2C"/>
    <w:rsid w:val="004B4D9F"/>
    <w:rsid w:val="004B5537"/>
    <w:rsid w:val="004B6247"/>
    <w:rsid w:val="004B637B"/>
    <w:rsid w:val="004B67B2"/>
    <w:rsid w:val="004B7239"/>
    <w:rsid w:val="004B7319"/>
    <w:rsid w:val="004B741B"/>
    <w:rsid w:val="004B7858"/>
    <w:rsid w:val="004C1EDA"/>
    <w:rsid w:val="004C1F01"/>
    <w:rsid w:val="004C24F6"/>
    <w:rsid w:val="004C737C"/>
    <w:rsid w:val="004D089A"/>
    <w:rsid w:val="004D3829"/>
    <w:rsid w:val="004D38A8"/>
    <w:rsid w:val="004D3E4A"/>
    <w:rsid w:val="004D46D1"/>
    <w:rsid w:val="004D55BB"/>
    <w:rsid w:val="004D5BA7"/>
    <w:rsid w:val="004D5F82"/>
    <w:rsid w:val="004D6F12"/>
    <w:rsid w:val="004D7530"/>
    <w:rsid w:val="004D7B28"/>
    <w:rsid w:val="004E0263"/>
    <w:rsid w:val="004E1CCD"/>
    <w:rsid w:val="004E21CA"/>
    <w:rsid w:val="004E2619"/>
    <w:rsid w:val="004E36D5"/>
    <w:rsid w:val="004E39D5"/>
    <w:rsid w:val="004E602F"/>
    <w:rsid w:val="004E633A"/>
    <w:rsid w:val="004E6A5E"/>
    <w:rsid w:val="004E6B21"/>
    <w:rsid w:val="004E73B6"/>
    <w:rsid w:val="004E74BA"/>
    <w:rsid w:val="004E7971"/>
    <w:rsid w:val="004E7C0E"/>
    <w:rsid w:val="004F0990"/>
    <w:rsid w:val="004F1F88"/>
    <w:rsid w:val="004F7620"/>
    <w:rsid w:val="0050108C"/>
    <w:rsid w:val="00501C02"/>
    <w:rsid w:val="00501D14"/>
    <w:rsid w:val="00502E38"/>
    <w:rsid w:val="00503D52"/>
    <w:rsid w:val="005042C1"/>
    <w:rsid w:val="00504397"/>
    <w:rsid w:val="005044FD"/>
    <w:rsid w:val="00505222"/>
    <w:rsid w:val="00505717"/>
    <w:rsid w:val="00505FC7"/>
    <w:rsid w:val="00506D78"/>
    <w:rsid w:val="005072DB"/>
    <w:rsid w:val="00507DD5"/>
    <w:rsid w:val="00507F9A"/>
    <w:rsid w:val="00510392"/>
    <w:rsid w:val="005111CB"/>
    <w:rsid w:val="00511426"/>
    <w:rsid w:val="00511894"/>
    <w:rsid w:val="00511FCA"/>
    <w:rsid w:val="005122EB"/>
    <w:rsid w:val="00512C3C"/>
    <w:rsid w:val="005130BF"/>
    <w:rsid w:val="005132A1"/>
    <w:rsid w:val="00513CC5"/>
    <w:rsid w:val="0051452F"/>
    <w:rsid w:val="0051506E"/>
    <w:rsid w:val="0051546D"/>
    <w:rsid w:val="0051662D"/>
    <w:rsid w:val="005204CA"/>
    <w:rsid w:val="005204EC"/>
    <w:rsid w:val="0052185A"/>
    <w:rsid w:val="00522B26"/>
    <w:rsid w:val="00522FC5"/>
    <w:rsid w:val="00524500"/>
    <w:rsid w:val="00524780"/>
    <w:rsid w:val="00524837"/>
    <w:rsid w:val="00525813"/>
    <w:rsid w:val="005270F4"/>
    <w:rsid w:val="005278FC"/>
    <w:rsid w:val="005303E4"/>
    <w:rsid w:val="00530C05"/>
    <w:rsid w:val="00532B55"/>
    <w:rsid w:val="00532DCE"/>
    <w:rsid w:val="00533220"/>
    <w:rsid w:val="00533D6A"/>
    <w:rsid w:val="0053498C"/>
    <w:rsid w:val="0053565A"/>
    <w:rsid w:val="00535A06"/>
    <w:rsid w:val="00535DAD"/>
    <w:rsid w:val="00536299"/>
    <w:rsid w:val="005367FD"/>
    <w:rsid w:val="005368C4"/>
    <w:rsid w:val="00537D17"/>
    <w:rsid w:val="00537F7E"/>
    <w:rsid w:val="0054079F"/>
    <w:rsid w:val="00540AA3"/>
    <w:rsid w:val="00540B8B"/>
    <w:rsid w:val="00542322"/>
    <w:rsid w:val="0054244D"/>
    <w:rsid w:val="00543E1B"/>
    <w:rsid w:val="00545869"/>
    <w:rsid w:val="00546BBD"/>
    <w:rsid w:val="005476FC"/>
    <w:rsid w:val="00550969"/>
    <w:rsid w:val="00551B59"/>
    <w:rsid w:val="00552C3C"/>
    <w:rsid w:val="00553A30"/>
    <w:rsid w:val="00555114"/>
    <w:rsid w:val="005552BD"/>
    <w:rsid w:val="00555BFB"/>
    <w:rsid w:val="00555CC6"/>
    <w:rsid w:val="00557612"/>
    <w:rsid w:val="0056116B"/>
    <w:rsid w:val="0056170E"/>
    <w:rsid w:val="005630DA"/>
    <w:rsid w:val="0056328E"/>
    <w:rsid w:val="005646E0"/>
    <w:rsid w:val="0056495A"/>
    <w:rsid w:val="00564D6B"/>
    <w:rsid w:val="00565E27"/>
    <w:rsid w:val="00566570"/>
    <w:rsid w:val="0056680D"/>
    <w:rsid w:val="005670E3"/>
    <w:rsid w:val="005671E0"/>
    <w:rsid w:val="00567492"/>
    <w:rsid w:val="00567DC8"/>
    <w:rsid w:val="0057002A"/>
    <w:rsid w:val="005705F7"/>
    <w:rsid w:val="00570BDB"/>
    <w:rsid w:val="00570DC5"/>
    <w:rsid w:val="00571E01"/>
    <w:rsid w:val="00573936"/>
    <w:rsid w:val="00573DB5"/>
    <w:rsid w:val="005746DC"/>
    <w:rsid w:val="005747D0"/>
    <w:rsid w:val="00574FB3"/>
    <w:rsid w:val="00575E91"/>
    <w:rsid w:val="0057680A"/>
    <w:rsid w:val="005803B9"/>
    <w:rsid w:val="005803C4"/>
    <w:rsid w:val="0058070C"/>
    <w:rsid w:val="005817FF"/>
    <w:rsid w:val="00581C86"/>
    <w:rsid w:val="00583DDF"/>
    <w:rsid w:val="00584421"/>
    <w:rsid w:val="0058497B"/>
    <w:rsid w:val="00584EC7"/>
    <w:rsid w:val="005856F0"/>
    <w:rsid w:val="0058647C"/>
    <w:rsid w:val="00586A12"/>
    <w:rsid w:val="005907C6"/>
    <w:rsid w:val="00590D9E"/>
    <w:rsid w:val="00591F3A"/>
    <w:rsid w:val="00592208"/>
    <w:rsid w:val="00592BE9"/>
    <w:rsid w:val="005931DA"/>
    <w:rsid w:val="00593321"/>
    <w:rsid w:val="00593658"/>
    <w:rsid w:val="00593ADC"/>
    <w:rsid w:val="00593E95"/>
    <w:rsid w:val="0059419B"/>
    <w:rsid w:val="0059456F"/>
    <w:rsid w:val="005945F4"/>
    <w:rsid w:val="00595E35"/>
    <w:rsid w:val="00595FD9"/>
    <w:rsid w:val="005A0FD5"/>
    <w:rsid w:val="005A1882"/>
    <w:rsid w:val="005A2BFE"/>
    <w:rsid w:val="005A3FDC"/>
    <w:rsid w:val="005A4582"/>
    <w:rsid w:val="005A50A0"/>
    <w:rsid w:val="005A7B8D"/>
    <w:rsid w:val="005B0959"/>
    <w:rsid w:val="005B0F3D"/>
    <w:rsid w:val="005B133A"/>
    <w:rsid w:val="005B16BD"/>
    <w:rsid w:val="005B25A0"/>
    <w:rsid w:val="005B2DA3"/>
    <w:rsid w:val="005B30CC"/>
    <w:rsid w:val="005B4305"/>
    <w:rsid w:val="005B512E"/>
    <w:rsid w:val="005B5215"/>
    <w:rsid w:val="005B6E49"/>
    <w:rsid w:val="005C2781"/>
    <w:rsid w:val="005C34C2"/>
    <w:rsid w:val="005C3AFC"/>
    <w:rsid w:val="005C3C71"/>
    <w:rsid w:val="005C4172"/>
    <w:rsid w:val="005C4A4D"/>
    <w:rsid w:val="005C5C1D"/>
    <w:rsid w:val="005C7137"/>
    <w:rsid w:val="005D0771"/>
    <w:rsid w:val="005D080F"/>
    <w:rsid w:val="005D1229"/>
    <w:rsid w:val="005D3C24"/>
    <w:rsid w:val="005D4095"/>
    <w:rsid w:val="005D40D5"/>
    <w:rsid w:val="005D43D0"/>
    <w:rsid w:val="005D5D4B"/>
    <w:rsid w:val="005D66CD"/>
    <w:rsid w:val="005D674F"/>
    <w:rsid w:val="005D719C"/>
    <w:rsid w:val="005D7297"/>
    <w:rsid w:val="005D752B"/>
    <w:rsid w:val="005E07E7"/>
    <w:rsid w:val="005E0A99"/>
    <w:rsid w:val="005E1C40"/>
    <w:rsid w:val="005E1EAE"/>
    <w:rsid w:val="005E3C74"/>
    <w:rsid w:val="005E4488"/>
    <w:rsid w:val="005E6D2F"/>
    <w:rsid w:val="005F0489"/>
    <w:rsid w:val="005F04C3"/>
    <w:rsid w:val="005F05F4"/>
    <w:rsid w:val="005F1D5B"/>
    <w:rsid w:val="005F217D"/>
    <w:rsid w:val="005F3599"/>
    <w:rsid w:val="005F4A32"/>
    <w:rsid w:val="005F5D2F"/>
    <w:rsid w:val="005F5E23"/>
    <w:rsid w:val="005F641B"/>
    <w:rsid w:val="00600464"/>
    <w:rsid w:val="0060097F"/>
    <w:rsid w:val="006016FF"/>
    <w:rsid w:val="006020DE"/>
    <w:rsid w:val="0060404D"/>
    <w:rsid w:val="00604DDB"/>
    <w:rsid w:val="00605DB9"/>
    <w:rsid w:val="006066A0"/>
    <w:rsid w:val="00606D99"/>
    <w:rsid w:val="00606F0F"/>
    <w:rsid w:val="00607F4D"/>
    <w:rsid w:val="00610E34"/>
    <w:rsid w:val="00611765"/>
    <w:rsid w:val="006125AB"/>
    <w:rsid w:val="00612FF9"/>
    <w:rsid w:val="0061361F"/>
    <w:rsid w:val="00614779"/>
    <w:rsid w:val="006149AE"/>
    <w:rsid w:val="00615035"/>
    <w:rsid w:val="006162EF"/>
    <w:rsid w:val="00617CA7"/>
    <w:rsid w:val="00620487"/>
    <w:rsid w:val="006204B1"/>
    <w:rsid w:val="006207ED"/>
    <w:rsid w:val="00621D33"/>
    <w:rsid w:val="00622BF0"/>
    <w:rsid w:val="00623944"/>
    <w:rsid w:val="00624495"/>
    <w:rsid w:val="00625EF2"/>
    <w:rsid w:val="00627319"/>
    <w:rsid w:val="00630C43"/>
    <w:rsid w:val="006310A7"/>
    <w:rsid w:val="00632A93"/>
    <w:rsid w:val="00632C73"/>
    <w:rsid w:val="006331A4"/>
    <w:rsid w:val="00634BEE"/>
    <w:rsid w:val="00634C35"/>
    <w:rsid w:val="00635000"/>
    <w:rsid w:val="00635B84"/>
    <w:rsid w:val="00636651"/>
    <w:rsid w:val="00637164"/>
    <w:rsid w:val="0064031B"/>
    <w:rsid w:val="00640F88"/>
    <w:rsid w:val="0064206F"/>
    <w:rsid w:val="00642ECB"/>
    <w:rsid w:val="006456D7"/>
    <w:rsid w:val="00645826"/>
    <w:rsid w:val="00646449"/>
    <w:rsid w:val="006465BC"/>
    <w:rsid w:val="006476B4"/>
    <w:rsid w:val="006479F8"/>
    <w:rsid w:val="006505AC"/>
    <w:rsid w:val="006505B2"/>
    <w:rsid w:val="00651F40"/>
    <w:rsid w:val="0065256D"/>
    <w:rsid w:val="00653511"/>
    <w:rsid w:val="00653814"/>
    <w:rsid w:val="00653E3A"/>
    <w:rsid w:val="00654591"/>
    <w:rsid w:val="006549B9"/>
    <w:rsid w:val="00654D9D"/>
    <w:rsid w:val="00656CFA"/>
    <w:rsid w:val="00656F37"/>
    <w:rsid w:val="00657EF7"/>
    <w:rsid w:val="00657F41"/>
    <w:rsid w:val="00657F48"/>
    <w:rsid w:val="0066041A"/>
    <w:rsid w:val="0066061F"/>
    <w:rsid w:val="0066171B"/>
    <w:rsid w:val="00661837"/>
    <w:rsid w:val="006627DA"/>
    <w:rsid w:val="00664A00"/>
    <w:rsid w:val="00665F36"/>
    <w:rsid w:val="00666D36"/>
    <w:rsid w:val="006672DF"/>
    <w:rsid w:val="00667BB4"/>
    <w:rsid w:val="00667CD0"/>
    <w:rsid w:val="006715A8"/>
    <w:rsid w:val="00671D5C"/>
    <w:rsid w:val="006720C5"/>
    <w:rsid w:val="00672B9E"/>
    <w:rsid w:val="0067320C"/>
    <w:rsid w:val="006763CB"/>
    <w:rsid w:val="00676572"/>
    <w:rsid w:val="00676799"/>
    <w:rsid w:val="00677CA4"/>
    <w:rsid w:val="00680196"/>
    <w:rsid w:val="006801B7"/>
    <w:rsid w:val="006804AF"/>
    <w:rsid w:val="00680916"/>
    <w:rsid w:val="00680E58"/>
    <w:rsid w:val="006813FA"/>
    <w:rsid w:val="00681786"/>
    <w:rsid w:val="00682650"/>
    <w:rsid w:val="00682EAD"/>
    <w:rsid w:val="00683809"/>
    <w:rsid w:val="00686857"/>
    <w:rsid w:val="0068685C"/>
    <w:rsid w:val="006868A2"/>
    <w:rsid w:val="00687AE1"/>
    <w:rsid w:val="00687BCB"/>
    <w:rsid w:val="0069114A"/>
    <w:rsid w:val="0069449E"/>
    <w:rsid w:val="006949CD"/>
    <w:rsid w:val="006978CE"/>
    <w:rsid w:val="00697914"/>
    <w:rsid w:val="006A0403"/>
    <w:rsid w:val="006A044C"/>
    <w:rsid w:val="006A19C4"/>
    <w:rsid w:val="006A2AD3"/>
    <w:rsid w:val="006A2F8F"/>
    <w:rsid w:val="006A360A"/>
    <w:rsid w:val="006A3782"/>
    <w:rsid w:val="006A5A2A"/>
    <w:rsid w:val="006A5B2E"/>
    <w:rsid w:val="006A7439"/>
    <w:rsid w:val="006A77FE"/>
    <w:rsid w:val="006A78BC"/>
    <w:rsid w:val="006A7E89"/>
    <w:rsid w:val="006B2268"/>
    <w:rsid w:val="006B35B1"/>
    <w:rsid w:val="006B3B84"/>
    <w:rsid w:val="006B44D1"/>
    <w:rsid w:val="006B6249"/>
    <w:rsid w:val="006B76A5"/>
    <w:rsid w:val="006C01B3"/>
    <w:rsid w:val="006C0E98"/>
    <w:rsid w:val="006C2F79"/>
    <w:rsid w:val="006C37FD"/>
    <w:rsid w:val="006C3FEE"/>
    <w:rsid w:val="006C4066"/>
    <w:rsid w:val="006C4497"/>
    <w:rsid w:val="006C4712"/>
    <w:rsid w:val="006C4B6A"/>
    <w:rsid w:val="006C5DA1"/>
    <w:rsid w:val="006C5E66"/>
    <w:rsid w:val="006C62AA"/>
    <w:rsid w:val="006C6A7A"/>
    <w:rsid w:val="006C7425"/>
    <w:rsid w:val="006D0297"/>
    <w:rsid w:val="006D0A84"/>
    <w:rsid w:val="006D0EA0"/>
    <w:rsid w:val="006D38B0"/>
    <w:rsid w:val="006D4659"/>
    <w:rsid w:val="006D5DDD"/>
    <w:rsid w:val="006D615A"/>
    <w:rsid w:val="006E0417"/>
    <w:rsid w:val="006E124B"/>
    <w:rsid w:val="006E1D4C"/>
    <w:rsid w:val="006E1F71"/>
    <w:rsid w:val="006E34E8"/>
    <w:rsid w:val="006E4492"/>
    <w:rsid w:val="006E5DA4"/>
    <w:rsid w:val="006E71F7"/>
    <w:rsid w:val="006E7BA7"/>
    <w:rsid w:val="006F07F5"/>
    <w:rsid w:val="006F0F6A"/>
    <w:rsid w:val="006F1F1E"/>
    <w:rsid w:val="006F2187"/>
    <w:rsid w:val="006F243A"/>
    <w:rsid w:val="006F31C8"/>
    <w:rsid w:val="006F432A"/>
    <w:rsid w:val="006F466B"/>
    <w:rsid w:val="006F494C"/>
    <w:rsid w:val="006F573A"/>
    <w:rsid w:val="006F6AAC"/>
    <w:rsid w:val="006F72FF"/>
    <w:rsid w:val="006F772A"/>
    <w:rsid w:val="006F7FA0"/>
    <w:rsid w:val="00700395"/>
    <w:rsid w:val="0070062E"/>
    <w:rsid w:val="00700E81"/>
    <w:rsid w:val="00700F1E"/>
    <w:rsid w:val="00701526"/>
    <w:rsid w:val="007018CA"/>
    <w:rsid w:val="00702A7F"/>
    <w:rsid w:val="007041CC"/>
    <w:rsid w:val="00704BF2"/>
    <w:rsid w:val="00704E21"/>
    <w:rsid w:val="00705E78"/>
    <w:rsid w:val="0070632C"/>
    <w:rsid w:val="00706909"/>
    <w:rsid w:val="00706AAE"/>
    <w:rsid w:val="00707358"/>
    <w:rsid w:val="0070794F"/>
    <w:rsid w:val="007125E5"/>
    <w:rsid w:val="007131C4"/>
    <w:rsid w:val="007141F4"/>
    <w:rsid w:val="00714348"/>
    <w:rsid w:val="00714731"/>
    <w:rsid w:val="0071661A"/>
    <w:rsid w:val="00717600"/>
    <w:rsid w:val="00717D2D"/>
    <w:rsid w:val="00721F3A"/>
    <w:rsid w:val="00722B1E"/>
    <w:rsid w:val="007316EC"/>
    <w:rsid w:val="00731D1D"/>
    <w:rsid w:val="00731E79"/>
    <w:rsid w:val="007326FD"/>
    <w:rsid w:val="00733231"/>
    <w:rsid w:val="00733489"/>
    <w:rsid w:val="00733798"/>
    <w:rsid w:val="00733C8F"/>
    <w:rsid w:val="00734A43"/>
    <w:rsid w:val="00736DBD"/>
    <w:rsid w:val="00737491"/>
    <w:rsid w:val="00737C0D"/>
    <w:rsid w:val="007403E0"/>
    <w:rsid w:val="0074105E"/>
    <w:rsid w:val="0074167D"/>
    <w:rsid w:val="00741F42"/>
    <w:rsid w:val="0074204D"/>
    <w:rsid w:val="00744F39"/>
    <w:rsid w:val="00744FC5"/>
    <w:rsid w:val="0074505C"/>
    <w:rsid w:val="0074577C"/>
    <w:rsid w:val="00745C43"/>
    <w:rsid w:val="00747E62"/>
    <w:rsid w:val="007508D6"/>
    <w:rsid w:val="007519A1"/>
    <w:rsid w:val="007538F1"/>
    <w:rsid w:val="007541B5"/>
    <w:rsid w:val="00754CF1"/>
    <w:rsid w:val="00754E01"/>
    <w:rsid w:val="0075521E"/>
    <w:rsid w:val="007559A2"/>
    <w:rsid w:val="0075742C"/>
    <w:rsid w:val="0075766E"/>
    <w:rsid w:val="00757CF4"/>
    <w:rsid w:val="007608A8"/>
    <w:rsid w:val="007608E5"/>
    <w:rsid w:val="00761FA6"/>
    <w:rsid w:val="0076251C"/>
    <w:rsid w:val="00762626"/>
    <w:rsid w:val="00762CF2"/>
    <w:rsid w:val="00762F41"/>
    <w:rsid w:val="00763C0B"/>
    <w:rsid w:val="00764A06"/>
    <w:rsid w:val="00764AB8"/>
    <w:rsid w:val="00764C8C"/>
    <w:rsid w:val="00765484"/>
    <w:rsid w:val="007664F8"/>
    <w:rsid w:val="00767F8B"/>
    <w:rsid w:val="00770FC0"/>
    <w:rsid w:val="007711B4"/>
    <w:rsid w:val="00771B07"/>
    <w:rsid w:val="007731C7"/>
    <w:rsid w:val="0077372B"/>
    <w:rsid w:val="007738B6"/>
    <w:rsid w:val="007748B2"/>
    <w:rsid w:val="00775CF4"/>
    <w:rsid w:val="0077719B"/>
    <w:rsid w:val="0078015D"/>
    <w:rsid w:val="00781881"/>
    <w:rsid w:val="00782174"/>
    <w:rsid w:val="007828F2"/>
    <w:rsid w:val="00782FFF"/>
    <w:rsid w:val="007830A5"/>
    <w:rsid w:val="00784055"/>
    <w:rsid w:val="00785BC6"/>
    <w:rsid w:val="007867C0"/>
    <w:rsid w:val="00786836"/>
    <w:rsid w:val="00787B3F"/>
    <w:rsid w:val="00790D6A"/>
    <w:rsid w:val="00790F74"/>
    <w:rsid w:val="00791495"/>
    <w:rsid w:val="00791546"/>
    <w:rsid w:val="00793C98"/>
    <w:rsid w:val="00794F77"/>
    <w:rsid w:val="00794F90"/>
    <w:rsid w:val="007955EF"/>
    <w:rsid w:val="0079578B"/>
    <w:rsid w:val="00796282"/>
    <w:rsid w:val="007A0513"/>
    <w:rsid w:val="007A4E0D"/>
    <w:rsid w:val="007A4E39"/>
    <w:rsid w:val="007A5323"/>
    <w:rsid w:val="007A58CA"/>
    <w:rsid w:val="007A5F82"/>
    <w:rsid w:val="007A7028"/>
    <w:rsid w:val="007A713E"/>
    <w:rsid w:val="007A7894"/>
    <w:rsid w:val="007A7BC0"/>
    <w:rsid w:val="007B09FB"/>
    <w:rsid w:val="007B0B05"/>
    <w:rsid w:val="007B0E2A"/>
    <w:rsid w:val="007B120A"/>
    <w:rsid w:val="007B1A7C"/>
    <w:rsid w:val="007B36A0"/>
    <w:rsid w:val="007B371C"/>
    <w:rsid w:val="007B5795"/>
    <w:rsid w:val="007B6D17"/>
    <w:rsid w:val="007B7760"/>
    <w:rsid w:val="007C12BC"/>
    <w:rsid w:val="007C32B2"/>
    <w:rsid w:val="007C4396"/>
    <w:rsid w:val="007C46ED"/>
    <w:rsid w:val="007C61C6"/>
    <w:rsid w:val="007C71A8"/>
    <w:rsid w:val="007C75D3"/>
    <w:rsid w:val="007C773E"/>
    <w:rsid w:val="007C784C"/>
    <w:rsid w:val="007C7D10"/>
    <w:rsid w:val="007D19E6"/>
    <w:rsid w:val="007D1C54"/>
    <w:rsid w:val="007D2756"/>
    <w:rsid w:val="007D3C92"/>
    <w:rsid w:val="007D3ECE"/>
    <w:rsid w:val="007D431E"/>
    <w:rsid w:val="007D453A"/>
    <w:rsid w:val="007D618B"/>
    <w:rsid w:val="007D6675"/>
    <w:rsid w:val="007D678F"/>
    <w:rsid w:val="007D78A4"/>
    <w:rsid w:val="007E014A"/>
    <w:rsid w:val="007E196A"/>
    <w:rsid w:val="007E1BD9"/>
    <w:rsid w:val="007E3FD5"/>
    <w:rsid w:val="007E4294"/>
    <w:rsid w:val="007E5477"/>
    <w:rsid w:val="007E60BB"/>
    <w:rsid w:val="007E67FD"/>
    <w:rsid w:val="007E6C01"/>
    <w:rsid w:val="007E7BF6"/>
    <w:rsid w:val="007F045F"/>
    <w:rsid w:val="007F0B25"/>
    <w:rsid w:val="007F1923"/>
    <w:rsid w:val="007F1BA4"/>
    <w:rsid w:val="007F208A"/>
    <w:rsid w:val="007F3AB7"/>
    <w:rsid w:val="007F4329"/>
    <w:rsid w:val="007F437D"/>
    <w:rsid w:val="007F4EE5"/>
    <w:rsid w:val="007F58DC"/>
    <w:rsid w:val="007F5B91"/>
    <w:rsid w:val="007F6177"/>
    <w:rsid w:val="007F6D61"/>
    <w:rsid w:val="0080014C"/>
    <w:rsid w:val="008001D3"/>
    <w:rsid w:val="00800BB1"/>
    <w:rsid w:val="00800C1C"/>
    <w:rsid w:val="00802CE5"/>
    <w:rsid w:val="0080363F"/>
    <w:rsid w:val="00805858"/>
    <w:rsid w:val="00805AE0"/>
    <w:rsid w:val="00806828"/>
    <w:rsid w:val="00806A28"/>
    <w:rsid w:val="00807AD8"/>
    <w:rsid w:val="00807DC5"/>
    <w:rsid w:val="0081079B"/>
    <w:rsid w:val="008108D2"/>
    <w:rsid w:val="00810BF1"/>
    <w:rsid w:val="00811204"/>
    <w:rsid w:val="0081161E"/>
    <w:rsid w:val="008117AB"/>
    <w:rsid w:val="008117FA"/>
    <w:rsid w:val="00811839"/>
    <w:rsid w:val="00813DB9"/>
    <w:rsid w:val="00815D55"/>
    <w:rsid w:val="00815E4F"/>
    <w:rsid w:val="00816AEC"/>
    <w:rsid w:val="00821D14"/>
    <w:rsid w:val="00821FE0"/>
    <w:rsid w:val="00822817"/>
    <w:rsid w:val="0082305D"/>
    <w:rsid w:val="008237D1"/>
    <w:rsid w:val="00823E10"/>
    <w:rsid w:val="0082452B"/>
    <w:rsid w:val="00824D11"/>
    <w:rsid w:val="00824D59"/>
    <w:rsid w:val="00824E40"/>
    <w:rsid w:val="00824F60"/>
    <w:rsid w:val="00825C00"/>
    <w:rsid w:val="0082695C"/>
    <w:rsid w:val="00827E2C"/>
    <w:rsid w:val="00827F62"/>
    <w:rsid w:val="00830A6A"/>
    <w:rsid w:val="00830BD4"/>
    <w:rsid w:val="00830C0D"/>
    <w:rsid w:val="008322FE"/>
    <w:rsid w:val="008323EB"/>
    <w:rsid w:val="0083382F"/>
    <w:rsid w:val="0083386F"/>
    <w:rsid w:val="00833D64"/>
    <w:rsid w:val="008352A8"/>
    <w:rsid w:val="00835B92"/>
    <w:rsid w:val="00835FBC"/>
    <w:rsid w:val="0083718A"/>
    <w:rsid w:val="008375E1"/>
    <w:rsid w:val="0084086A"/>
    <w:rsid w:val="008422B2"/>
    <w:rsid w:val="00843CCD"/>
    <w:rsid w:val="00844617"/>
    <w:rsid w:val="00844C9B"/>
    <w:rsid w:val="00844F1E"/>
    <w:rsid w:val="00844F3B"/>
    <w:rsid w:val="00845A28"/>
    <w:rsid w:val="00845C35"/>
    <w:rsid w:val="008473AF"/>
    <w:rsid w:val="008500AD"/>
    <w:rsid w:val="00850BAC"/>
    <w:rsid w:val="00852CDB"/>
    <w:rsid w:val="00853C84"/>
    <w:rsid w:val="008546C9"/>
    <w:rsid w:val="008547B7"/>
    <w:rsid w:val="00855640"/>
    <w:rsid w:val="00856E37"/>
    <w:rsid w:val="00856F94"/>
    <w:rsid w:val="00857491"/>
    <w:rsid w:val="00860497"/>
    <w:rsid w:val="008610AB"/>
    <w:rsid w:val="00861EA8"/>
    <w:rsid w:val="00861F95"/>
    <w:rsid w:val="0086248C"/>
    <w:rsid w:val="0086261C"/>
    <w:rsid w:val="00862AD2"/>
    <w:rsid w:val="00862FD8"/>
    <w:rsid w:val="0086389F"/>
    <w:rsid w:val="00863936"/>
    <w:rsid w:val="00864420"/>
    <w:rsid w:val="008655E8"/>
    <w:rsid w:val="00865635"/>
    <w:rsid w:val="00865895"/>
    <w:rsid w:val="00865E96"/>
    <w:rsid w:val="0086666D"/>
    <w:rsid w:val="0086791A"/>
    <w:rsid w:val="00867BDA"/>
    <w:rsid w:val="00867C70"/>
    <w:rsid w:val="00870676"/>
    <w:rsid w:val="00870CBD"/>
    <w:rsid w:val="00871767"/>
    <w:rsid w:val="00873D52"/>
    <w:rsid w:val="008740A6"/>
    <w:rsid w:val="00874263"/>
    <w:rsid w:val="00874A0D"/>
    <w:rsid w:val="00874AC2"/>
    <w:rsid w:val="0087546C"/>
    <w:rsid w:val="008757CF"/>
    <w:rsid w:val="008770F7"/>
    <w:rsid w:val="00877E95"/>
    <w:rsid w:val="00877F5C"/>
    <w:rsid w:val="00880852"/>
    <w:rsid w:val="00880866"/>
    <w:rsid w:val="00880C92"/>
    <w:rsid w:val="00881F8C"/>
    <w:rsid w:val="0088216A"/>
    <w:rsid w:val="00882FB0"/>
    <w:rsid w:val="00883C6E"/>
    <w:rsid w:val="00884678"/>
    <w:rsid w:val="008851A9"/>
    <w:rsid w:val="008874F3"/>
    <w:rsid w:val="00887541"/>
    <w:rsid w:val="00890E40"/>
    <w:rsid w:val="0089203A"/>
    <w:rsid w:val="00892A2A"/>
    <w:rsid w:val="00892CB0"/>
    <w:rsid w:val="00892F58"/>
    <w:rsid w:val="00894171"/>
    <w:rsid w:val="00894554"/>
    <w:rsid w:val="00895537"/>
    <w:rsid w:val="00896E33"/>
    <w:rsid w:val="00896E93"/>
    <w:rsid w:val="008977D9"/>
    <w:rsid w:val="00897DF5"/>
    <w:rsid w:val="008A08B7"/>
    <w:rsid w:val="008A15DE"/>
    <w:rsid w:val="008A1AB8"/>
    <w:rsid w:val="008A1BC1"/>
    <w:rsid w:val="008A21BF"/>
    <w:rsid w:val="008A24B9"/>
    <w:rsid w:val="008A2BD8"/>
    <w:rsid w:val="008A36F5"/>
    <w:rsid w:val="008A4194"/>
    <w:rsid w:val="008A46CD"/>
    <w:rsid w:val="008A6EFA"/>
    <w:rsid w:val="008A7673"/>
    <w:rsid w:val="008B01BF"/>
    <w:rsid w:val="008B2E74"/>
    <w:rsid w:val="008B380A"/>
    <w:rsid w:val="008B386F"/>
    <w:rsid w:val="008B4D1A"/>
    <w:rsid w:val="008B4DEA"/>
    <w:rsid w:val="008B5D83"/>
    <w:rsid w:val="008B7926"/>
    <w:rsid w:val="008C022A"/>
    <w:rsid w:val="008C0536"/>
    <w:rsid w:val="008C0DAA"/>
    <w:rsid w:val="008C16D0"/>
    <w:rsid w:val="008C2FA6"/>
    <w:rsid w:val="008C3167"/>
    <w:rsid w:val="008C379D"/>
    <w:rsid w:val="008C3F12"/>
    <w:rsid w:val="008C5373"/>
    <w:rsid w:val="008C5526"/>
    <w:rsid w:val="008C61F3"/>
    <w:rsid w:val="008C664E"/>
    <w:rsid w:val="008C7932"/>
    <w:rsid w:val="008D0B26"/>
    <w:rsid w:val="008D3A2A"/>
    <w:rsid w:val="008D3BF1"/>
    <w:rsid w:val="008D3EAF"/>
    <w:rsid w:val="008D4001"/>
    <w:rsid w:val="008D4034"/>
    <w:rsid w:val="008D4D3C"/>
    <w:rsid w:val="008D516A"/>
    <w:rsid w:val="008D554A"/>
    <w:rsid w:val="008D5A6B"/>
    <w:rsid w:val="008E0299"/>
    <w:rsid w:val="008E072F"/>
    <w:rsid w:val="008E18A5"/>
    <w:rsid w:val="008E25E4"/>
    <w:rsid w:val="008E2771"/>
    <w:rsid w:val="008E2C33"/>
    <w:rsid w:val="008E3164"/>
    <w:rsid w:val="008E3A65"/>
    <w:rsid w:val="008E456B"/>
    <w:rsid w:val="008E4746"/>
    <w:rsid w:val="008E596A"/>
    <w:rsid w:val="008E5BDD"/>
    <w:rsid w:val="008E607A"/>
    <w:rsid w:val="008E61FE"/>
    <w:rsid w:val="008E7722"/>
    <w:rsid w:val="008F0024"/>
    <w:rsid w:val="008F1901"/>
    <w:rsid w:val="008F22C2"/>
    <w:rsid w:val="008F2970"/>
    <w:rsid w:val="008F3B81"/>
    <w:rsid w:val="008F43DA"/>
    <w:rsid w:val="008F4A10"/>
    <w:rsid w:val="008F5EFB"/>
    <w:rsid w:val="008F745B"/>
    <w:rsid w:val="009008ED"/>
    <w:rsid w:val="00900BBA"/>
    <w:rsid w:val="00902F50"/>
    <w:rsid w:val="00904814"/>
    <w:rsid w:val="00905576"/>
    <w:rsid w:val="00905A39"/>
    <w:rsid w:val="0090606A"/>
    <w:rsid w:val="00906287"/>
    <w:rsid w:val="00906C81"/>
    <w:rsid w:val="00907B94"/>
    <w:rsid w:val="00907E29"/>
    <w:rsid w:val="009109C4"/>
    <w:rsid w:val="00912730"/>
    <w:rsid w:val="00913FE3"/>
    <w:rsid w:val="00915D93"/>
    <w:rsid w:val="0091683C"/>
    <w:rsid w:val="009176CC"/>
    <w:rsid w:val="009201DC"/>
    <w:rsid w:val="009204BD"/>
    <w:rsid w:val="00921639"/>
    <w:rsid w:val="00921776"/>
    <w:rsid w:val="00921D62"/>
    <w:rsid w:val="009228D2"/>
    <w:rsid w:val="00923C59"/>
    <w:rsid w:val="00923DB4"/>
    <w:rsid w:val="0092490E"/>
    <w:rsid w:val="0092593A"/>
    <w:rsid w:val="00925DA2"/>
    <w:rsid w:val="00925F74"/>
    <w:rsid w:val="00926424"/>
    <w:rsid w:val="009267D2"/>
    <w:rsid w:val="009269C1"/>
    <w:rsid w:val="009277CB"/>
    <w:rsid w:val="00927A59"/>
    <w:rsid w:val="00927E19"/>
    <w:rsid w:val="0093034A"/>
    <w:rsid w:val="00931E44"/>
    <w:rsid w:val="00932378"/>
    <w:rsid w:val="00932E24"/>
    <w:rsid w:val="00933749"/>
    <w:rsid w:val="00933B27"/>
    <w:rsid w:val="00934296"/>
    <w:rsid w:val="009345CD"/>
    <w:rsid w:val="00934F80"/>
    <w:rsid w:val="00936742"/>
    <w:rsid w:val="0093790D"/>
    <w:rsid w:val="00940372"/>
    <w:rsid w:val="00940448"/>
    <w:rsid w:val="00940501"/>
    <w:rsid w:val="009406F6"/>
    <w:rsid w:val="009415EB"/>
    <w:rsid w:val="009449A4"/>
    <w:rsid w:val="00945D55"/>
    <w:rsid w:val="009465EC"/>
    <w:rsid w:val="00946E62"/>
    <w:rsid w:val="00950322"/>
    <w:rsid w:val="00950490"/>
    <w:rsid w:val="00950C3F"/>
    <w:rsid w:val="009539E2"/>
    <w:rsid w:val="009546A2"/>
    <w:rsid w:val="00954773"/>
    <w:rsid w:val="00954FAC"/>
    <w:rsid w:val="00955354"/>
    <w:rsid w:val="00955612"/>
    <w:rsid w:val="0095614F"/>
    <w:rsid w:val="009565F2"/>
    <w:rsid w:val="0095736A"/>
    <w:rsid w:val="009576C6"/>
    <w:rsid w:val="00957B1A"/>
    <w:rsid w:val="0096189B"/>
    <w:rsid w:val="00965DCF"/>
    <w:rsid w:val="00967112"/>
    <w:rsid w:val="009672EA"/>
    <w:rsid w:val="00967B97"/>
    <w:rsid w:val="00971082"/>
    <w:rsid w:val="009715F3"/>
    <w:rsid w:val="009716AB"/>
    <w:rsid w:val="00971E7F"/>
    <w:rsid w:val="00972185"/>
    <w:rsid w:val="00972468"/>
    <w:rsid w:val="009724A5"/>
    <w:rsid w:val="0097298D"/>
    <w:rsid w:val="00972CFD"/>
    <w:rsid w:val="00972D4A"/>
    <w:rsid w:val="00973A68"/>
    <w:rsid w:val="00974DE9"/>
    <w:rsid w:val="009753D3"/>
    <w:rsid w:val="00977555"/>
    <w:rsid w:val="0097758B"/>
    <w:rsid w:val="0097765C"/>
    <w:rsid w:val="009808C3"/>
    <w:rsid w:val="00982DB8"/>
    <w:rsid w:val="00984531"/>
    <w:rsid w:val="00984938"/>
    <w:rsid w:val="00985418"/>
    <w:rsid w:val="00985704"/>
    <w:rsid w:val="00986C87"/>
    <w:rsid w:val="00986E87"/>
    <w:rsid w:val="00986FCE"/>
    <w:rsid w:val="009903C6"/>
    <w:rsid w:val="009904E3"/>
    <w:rsid w:val="009906D0"/>
    <w:rsid w:val="009911C5"/>
    <w:rsid w:val="009914FD"/>
    <w:rsid w:val="009921AE"/>
    <w:rsid w:val="009925DA"/>
    <w:rsid w:val="00992723"/>
    <w:rsid w:val="00993D2F"/>
    <w:rsid w:val="00993ED2"/>
    <w:rsid w:val="00995DC6"/>
    <w:rsid w:val="00997971"/>
    <w:rsid w:val="00997B3E"/>
    <w:rsid w:val="009A25E9"/>
    <w:rsid w:val="009A5AE7"/>
    <w:rsid w:val="009A732B"/>
    <w:rsid w:val="009A7650"/>
    <w:rsid w:val="009A77F7"/>
    <w:rsid w:val="009B0FBD"/>
    <w:rsid w:val="009B11BE"/>
    <w:rsid w:val="009B14F3"/>
    <w:rsid w:val="009B1E48"/>
    <w:rsid w:val="009B347E"/>
    <w:rsid w:val="009B3C57"/>
    <w:rsid w:val="009B502B"/>
    <w:rsid w:val="009B5A69"/>
    <w:rsid w:val="009B5AA7"/>
    <w:rsid w:val="009B66F3"/>
    <w:rsid w:val="009B72B6"/>
    <w:rsid w:val="009B781F"/>
    <w:rsid w:val="009B7CE1"/>
    <w:rsid w:val="009C0E8B"/>
    <w:rsid w:val="009C1150"/>
    <w:rsid w:val="009C13CF"/>
    <w:rsid w:val="009C14E1"/>
    <w:rsid w:val="009C3F8D"/>
    <w:rsid w:val="009C5AA5"/>
    <w:rsid w:val="009D0608"/>
    <w:rsid w:val="009D1A7C"/>
    <w:rsid w:val="009D1B5E"/>
    <w:rsid w:val="009D2149"/>
    <w:rsid w:val="009D288D"/>
    <w:rsid w:val="009D2A2A"/>
    <w:rsid w:val="009D2F4B"/>
    <w:rsid w:val="009D3116"/>
    <w:rsid w:val="009D3758"/>
    <w:rsid w:val="009D3B69"/>
    <w:rsid w:val="009D5490"/>
    <w:rsid w:val="009D594D"/>
    <w:rsid w:val="009D5B1E"/>
    <w:rsid w:val="009D5C4B"/>
    <w:rsid w:val="009D6E37"/>
    <w:rsid w:val="009D71C3"/>
    <w:rsid w:val="009E0030"/>
    <w:rsid w:val="009E0785"/>
    <w:rsid w:val="009E221B"/>
    <w:rsid w:val="009E243E"/>
    <w:rsid w:val="009E3293"/>
    <w:rsid w:val="009E42C9"/>
    <w:rsid w:val="009E5CBD"/>
    <w:rsid w:val="009E5DC0"/>
    <w:rsid w:val="009E76BC"/>
    <w:rsid w:val="009E76CD"/>
    <w:rsid w:val="009E7C1B"/>
    <w:rsid w:val="009E7C79"/>
    <w:rsid w:val="009E7DCA"/>
    <w:rsid w:val="009E7F14"/>
    <w:rsid w:val="009F124E"/>
    <w:rsid w:val="009F12C4"/>
    <w:rsid w:val="009F1347"/>
    <w:rsid w:val="009F17D8"/>
    <w:rsid w:val="009F197F"/>
    <w:rsid w:val="009F1C4B"/>
    <w:rsid w:val="009F2341"/>
    <w:rsid w:val="009F2E4A"/>
    <w:rsid w:val="009F4E95"/>
    <w:rsid w:val="009F4F78"/>
    <w:rsid w:val="009F4F81"/>
    <w:rsid w:val="009F54B2"/>
    <w:rsid w:val="009F5D55"/>
    <w:rsid w:val="009F7B9E"/>
    <w:rsid w:val="009F7C18"/>
    <w:rsid w:val="00A00681"/>
    <w:rsid w:val="00A0083A"/>
    <w:rsid w:val="00A015B5"/>
    <w:rsid w:val="00A01A10"/>
    <w:rsid w:val="00A02919"/>
    <w:rsid w:val="00A04C85"/>
    <w:rsid w:val="00A05544"/>
    <w:rsid w:val="00A06154"/>
    <w:rsid w:val="00A0644C"/>
    <w:rsid w:val="00A06E87"/>
    <w:rsid w:val="00A074BC"/>
    <w:rsid w:val="00A07B70"/>
    <w:rsid w:val="00A101C3"/>
    <w:rsid w:val="00A10B11"/>
    <w:rsid w:val="00A1105A"/>
    <w:rsid w:val="00A11670"/>
    <w:rsid w:val="00A11FF5"/>
    <w:rsid w:val="00A12213"/>
    <w:rsid w:val="00A12D57"/>
    <w:rsid w:val="00A12F2E"/>
    <w:rsid w:val="00A13371"/>
    <w:rsid w:val="00A141DA"/>
    <w:rsid w:val="00A1633E"/>
    <w:rsid w:val="00A17E47"/>
    <w:rsid w:val="00A200B0"/>
    <w:rsid w:val="00A20106"/>
    <w:rsid w:val="00A20C8D"/>
    <w:rsid w:val="00A2242A"/>
    <w:rsid w:val="00A226E4"/>
    <w:rsid w:val="00A22B3A"/>
    <w:rsid w:val="00A23314"/>
    <w:rsid w:val="00A24339"/>
    <w:rsid w:val="00A24A02"/>
    <w:rsid w:val="00A24BB4"/>
    <w:rsid w:val="00A25B09"/>
    <w:rsid w:val="00A25DAA"/>
    <w:rsid w:val="00A26D77"/>
    <w:rsid w:val="00A27E2E"/>
    <w:rsid w:val="00A318C0"/>
    <w:rsid w:val="00A31925"/>
    <w:rsid w:val="00A31CB5"/>
    <w:rsid w:val="00A31FDD"/>
    <w:rsid w:val="00A3385A"/>
    <w:rsid w:val="00A343CB"/>
    <w:rsid w:val="00A36014"/>
    <w:rsid w:val="00A366DD"/>
    <w:rsid w:val="00A36D4D"/>
    <w:rsid w:val="00A37BA3"/>
    <w:rsid w:val="00A405A3"/>
    <w:rsid w:val="00A40641"/>
    <w:rsid w:val="00A408B4"/>
    <w:rsid w:val="00A408CD"/>
    <w:rsid w:val="00A40E26"/>
    <w:rsid w:val="00A412B3"/>
    <w:rsid w:val="00A41A58"/>
    <w:rsid w:val="00A43819"/>
    <w:rsid w:val="00A43D96"/>
    <w:rsid w:val="00A44D07"/>
    <w:rsid w:val="00A45DCC"/>
    <w:rsid w:val="00A4603F"/>
    <w:rsid w:val="00A46F56"/>
    <w:rsid w:val="00A47A59"/>
    <w:rsid w:val="00A47C87"/>
    <w:rsid w:val="00A5083D"/>
    <w:rsid w:val="00A51F61"/>
    <w:rsid w:val="00A52436"/>
    <w:rsid w:val="00A52F36"/>
    <w:rsid w:val="00A533AB"/>
    <w:rsid w:val="00A538F4"/>
    <w:rsid w:val="00A53979"/>
    <w:rsid w:val="00A53D20"/>
    <w:rsid w:val="00A545E0"/>
    <w:rsid w:val="00A5547B"/>
    <w:rsid w:val="00A557FF"/>
    <w:rsid w:val="00A564BC"/>
    <w:rsid w:val="00A56811"/>
    <w:rsid w:val="00A56997"/>
    <w:rsid w:val="00A56C19"/>
    <w:rsid w:val="00A57047"/>
    <w:rsid w:val="00A5741D"/>
    <w:rsid w:val="00A57B44"/>
    <w:rsid w:val="00A6051A"/>
    <w:rsid w:val="00A60E24"/>
    <w:rsid w:val="00A61519"/>
    <w:rsid w:val="00A61A67"/>
    <w:rsid w:val="00A61B9B"/>
    <w:rsid w:val="00A6214E"/>
    <w:rsid w:val="00A62650"/>
    <w:rsid w:val="00A62CED"/>
    <w:rsid w:val="00A637D4"/>
    <w:rsid w:val="00A63C8F"/>
    <w:rsid w:val="00A649B5"/>
    <w:rsid w:val="00A6524D"/>
    <w:rsid w:val="00A65C15"/>
    <w:rsid w:val="00A66B45"/>
    <w:rsid w:val="00A67BF1"/>
    <w:rsid w:val="00A71E14"/>
    <w:rsid w:val="00A73737"/>
    <w:rsid w:val="00A74097"/>
    <w:rsid w:val="00A752A4"/>
    <w:rsid w:val="00A768CC"/>
    <w:rsid w:val="00A7695E"/>
    <w:rsid w:val="00A771B8"/>
    <w:rsid w:val="00A7794D"/>
    <w:rsid w:val="00A812B7"/>
    <w:rsid w:val="00A8144D"/>
    <w:rsid w:val="00A81898"/>
    <w:rsid w:val="00A8290D"/>
    <w:rsid w:val="00A832A4"/>
    <w:rsid w:val="00A83F09"/>
    <w:rsid w:val="00A85281"/>
    <w:rsid w:val="00A854BD"/>
    <w:rsid w:val="00A86CF1"/>
    <w:rsid w:val="00A86D5F"/>
    <w:rsid w:val="00A87123"/>
    <w:rsid w:val="00A8780C"/>
    <w:rsid w:val="00A9054D"/>
    <w:rsid w:val="00A905D4"/>
    <w:rsid w:val="00A905F0"/>
    <w:rsid w:val="00A923DC"/>
    <w:rsid w:val="00A932B2"/>
    <w:rsid w:val="00A93337"/>
    <w:rsid w:val="00A94160"/>
    <w:rsid w:val="00A95496"/>
    <w:rsid w:val="00A96758"/>
    <w:rsid w:val="00A96A5B"/>
    <w:rsid w:val="00A97C9E"/>
    <w:rsid w:val="00AA052D"/>
    <w:rsid w:val="00AA06D8"/>
    <w:rsid w:val="00AA0B6B"/>
    <w:rsid w:val="00AA0E61"/>
    <w:rsid w:val="00AA12D5"/>
    <w:rsid w:val="00AA27BF"/>
    <w:rsid w:val="00AA2932"/>
    <w:rsid w:val="00AA325C"/>
    <w:rsid w:val="00AA3284"/>
    <w:rsid w:val="00AA4154"/>
    <w:rsid w:val="00AA426E"/>
    <w:rsid w:val="00AA4A4D"/>
    <w:rsid w:val="00AA51B8"/>
    <w:rsid w:val="00AA555D"/>
    <w:rsid w:val="00AA56A8"/>
    <w:rsid w:val="00AA63D1"/>
    <w:rsid w:val="00AA690E"/>
    <w:rsid w:val="00AA70A4"/>
    <w:rsid w:val="00AA73CA"/>
    <w:rsid w:val="00AA75D6"/>
    <w:rsid w:val="00AB0A98"/>
    <w:rsid w:val="00AB1C7C"/>
    <w:rsid w:val="00AB1FF8"/>
    <w:rsid w:val="00AB29FB"/>
    <w:rsid w:val="00AB2EF3"/>
    <w:rsid w:val="00AB3E38"/>
    <w:rsid w:val="00AB3E92"/>
    <w:rsid w:val="00AB4331"/>
    <w:rsid w:val="00AB453A"/>
    <w:rsid w:val="00AB4E69"/>
    <w:rsid w:val="00AB5853"/>
    <w:rsid w:val="00AB5E7E"/>
    <w:rsid w:val="00AB667F"/>
    <w:rsid w:val="00AB6824"/>
    <w:rsid w:val="00AB6D52"/>
    <w:rsid w:val="00AB791D"/>
    <w:rsid w:val="00AC0858"/>
    <w:rsid w:val="00AC0C0A"/>
    <w:rsid w:val="00AC114A"/>
    <w:rsid w:val="00AC2639"/>
    <w:rsid w:val="00AC2B47"/>
    <w:rsid w:val="00AC3A76"/>
    <w:rsid w:val="00AC50A0"/>
    <w:rsid w:val="00AC51AB"/>
    <w:rsid w:val="00AC534D"/>
    <w:rsid w:val="00AC584F"/>
    <w:rsid w:val="00AC612E"/>
    <w:rsid w:val="00AC6174"/>
    <w:rsid w:val="00AC6830"/>
    <w:rsid w:val="00AC7C4B"/>
    <w:rsid w:val="00AD0E21"/>
    <w:rsid w:val="00AD132E"/>
    <w:rsid w:val="00AD15D7"/>
    <w:rsid w:val="00AD1943"/>
    <w:rsid w:val="00AD2ED2"/>
    <w:rsid w:val="00AE0E03"/>
    <w:rsid w:val="00AE159B"/>
    <w:rsid w:val="00AE2325"/>
    <w:rsid w:val="00AE2ADE"/>
    <w:rsid w:val="00AE62EA"/>
    <w:rsid w:val="00AE6582"/>
    <w:rsid w:val="00AE7162"/>
    <w:rsid w:val="00AE746C"/>
    <w:rsid w:val="00AE7A88"/>
    <w:rsid w:val="00AE7BC3"/>
    <w:rsid w:val="00AF045E"/>
    <w:rsid w:val="00AF1C0B"/>
    <w:rsid w:val="00AF47CE"/>
    <w:rsid w:val="00AF4D2A"/>
    <w:rsid w:val="00AF4F7B"/>
    <w:rsid w:val="00AF5C7E"/>
    <w:rsid w:val="00AF5D2A"/>
    <w:rsid w:val="00AF63AF"/>
    <w:rsid w:val="00AF6604"/>
    <w:rsid w:val="00AF6E34"/>
    <w:rsid w:val="00AF6FB6"/>
    <w:rsid w:val="00AF7308"/>
    <w:rsid w:val="00AF744A"/>
    <w:rsid w:val="00B02649"/>
    <w:rsid w:val="00B028D9"/>
    <w:rsid w:val="00B02E21"/>
    <w:rsid w:val="00B03131"/>
    <w:rsid w:val="00B04010"/>
    <w:rsid w:val="00B0406F"/>
    <w:rsid w:val="00B0422E"/>
    <w:rsid w:val="00B056B7"/>
    <w:rsid w:val="00B05BC8"/>
    <w:rsid w:val="00B0684C"/>
    <w:rsid w:val="00B076A2"/>
    <w:rsid w:val="00B079F5"/>
    <w:rsid w:val="00B1023A"/>
    <w:rsid w:val="00B107A4"/>
    <w:rsid w:val="00B11039"/>
    <w:rsid w:val="00B130F5"/>
    <w:rsid w:val="00B13159"/>
    <w:rsid w:val="00B14917"/>
    <w:rsid w:val="00B151FF"/>
    <w:rsid w:val="00B155E3"/>
    <w:rsid w:val="00B214E1"/>
    <w:rsid w:val="00B22DC8"/>
    <w:rsid w:val="00B24088"/>
    <w:rsid w:val="00B251E6"/>
    <w:rsid w:val="00B2524C"/>
    <w:rsid w:val="00B25955"/>
    <w:rsid w:val="00B25A00"/>
    <w:rsid w:val="00B25F6D"/>
    <w:rsid w:val="00B26571"/>
    <w:rsid w:val="00B2657C"/>
    <w:rsid w:val="00B2693B"/>
    <w:rsid w:val="00B26FE8"/>
    <w:rsid w:val="00B3035A"/>
    <w:rsid w:val="00B31CC8"/>
    <w:rsid w:val="00B3211E"/>
    <w:rsid w:val="00B32431"/>
    <w:rsid w:val="00B330DF"/>
    <w:rsid w:val="00B33A24"/>
    <w:rsid w:val="00B341BC"/>
    <w:rsid w:val="00B34F72"/>
    <w:rsid w:val="00B35621"/>
    <w:rsid w:val="00B35696"/>
    <w:rsid w:val="00B35E07"/>
    <w:rsid w:val="00B3675A"/>
    <w:rsid w:val="00B36796"/>
    <w:rsid w:val="00B400F9"/>
    <w:rsid w:val="00B405CD"/>
    <w:rsid w:val="00B4074D"/>
    <w:rsid w:val="00B40779"/>
    <w:rsid w:val="00B41974"/>
    <w:rsid w:val="00B429F2"/>
    <w:rsid w:val="00B4324A"/>
    <w:rsid w:val="00B45704"/>
    <w:rsid w:val="00B50890"/>
    <w:rsid w:val="00B50933"/>
    <w:rsid w:val="00B50935"/>
    <w:rsid w:val="00B51504"/>
    <w:rsid w:val="00B52650"/>
    <w:rsid w:val="00B52EF8"/>
    <w:rsid w:val="00B52FA5"/>
    <w:rsid w:val="00B533B5"/>
    <w:rsid w:val="00B5378F"/>
    <w:rsid w:val="00B5502D"/>
    <w:rsid w:val="00B554E6"/>
    <w:rsid w:val="00B558A0"/>
    <w:rsid w:val="00B600B6"/>
    <w:rsid w:val="00B6081F"/>
    <w:rsid w:val="00B60C8E"/>
    <w:rsid w:val="00B610B2"/>
    <w:rsid w:val="00B6145C"/>
    <w:rsid w:val="00B61CBF"/>
    <w:rsid w:val="00B62532"/>
    <w:rsid w:val="00B6310C"/>
    <w:rsid w:val="00B63AAA"/>
    <w:rsid w:val="00B64C7B"/>
    <w:rsid w:val="00B64C7C"/>
    <w:rsid w:val="00B65486"/>
    <w:rsid w:val="00B656E8"/>
    <w:rsid w:val="00B67098"/>
    <w:rsid w:val="00B707ED"/>
    <w:rsid w:val="00B7134B"/>
    <w:rsid w:val="00B71EC5"/>
    <w:rsid w:val="00B727A3"/>
    <w:rsid w:val="00B7318A"/>
    <w:rsid w:val="00B74022"/>
    <w:rsid w:val="00B74621"/>
    <w:rsid w:val="00B7496E"/>
    <w:rsid w:val="00B77871"/>
    <w:rsid w:val="00B80A59"/>
    <w:rsid w:val="00B80BC2"/>
    <w:rsid w:val="00B823B1"/>
    <w:rsid w:val="00B8260E"/>
    <w:rsid w:val="00B826A1"/>
    <w:rsid w:val="00B84572"/>
    <w:rsid w:val="00B847FA"/>
    <w:rsid w:val="00B8488E"/>
    <w:rsid w:val="00B84F12"/>
    <w:rsid w:val="00B85F1C"/>
    <w:rsid w:val="00B86852"/>
    <w:rsid w:val="00B86A67"/>
    <w:rsid w:val="00B90221"/>
    <w:rsid w:val="00B90372"/>
    <w:rsid w:val="00B90405"/>
    <w:rsid w:val="00B90498"/>
    <w:rsid w:val="00B90560"/>
    <w:rsid w:val="00B958BA"/>
    <w:rsid w:val="00BA0C3F"/>
    <w:rsid w:val="00BA106F"/>
    <w:rsid w:val="00BA20A3"/>
    <w:rsid w:val="00BA3512"/>
    <w:rsid w:val="00BA39A2"/>
    <w:rsid w:val="00BA3ECA"/>
    <w:rsid w:val="00BA549B"/>
    <w:rsid w:val="00BA585D"/>
    <w:rsid w:val="00BA70E1"/>
    <w:rsid w:val="00BA7A96"/>
    <w:rsid w:val="00BA7E5C"/>
    <w:rsid w:val="00BA7FEC"/>
    <w:rsid w:val="00BB03F6"/>
    <w:rsid w:val="00BB1DB5"/>
    <w:rsid w:val="00BB3473"/>
    <w:rsid w:val="00BB3FD0"/>
    <w:rsid w:val="00BB4265"/>
    <w:rsid w:val="00BB43BE"/>
    <w:rsid w:val="00BB6E6F"/>
    <w:rsid w:val="00BB7979"/>
    <w:rsid w:val="00BC14E6"/>
    <w:rsid w:val="00BC1E58"/>
    <w:rsid w:val="00BC242C"/>
    <w:rsid w:val="00BC4D70"/>
    <w:rsid w:val="00BC4E35"/>
    <w:rsid w:val="00BC62AC"/>
    <w:rsid w:val="00BC6C9A"/>
    <w:rsid w:val="00BC6F86"/>
    <w:rsid w:val="00BC7423"/>
    <w:rsid w:val="00BD05B4"/>
    <w:rsid w:val="00BD05ED"/>
    <w:rsid w:val="00BD0D84"/>
    <w:rsid w:val="00BD10DA"/>
    <w:rsid w:val="00BD27B7"/>
    <w:rsid w:val="00BD3A0C"/>
    <w:rsid w:val="00BD3A74"/>
    <w:rsid w:val="00BD3B0F"/>
    <w:rsid w:val="00BD43A6"/>
    <w:rsid w:val="00BD6A59"/>
    <w:rsid w:val="00BD6E69"/>
    <w:rsid w:val="00BD6F4E"/>
    <w:rsid w:val="00BD6F61"/>
    <w:rsid w:val="00BE02DF"/>
    <w:rsid w:val="00BE0A99"/>
    <w:rsid w:val="00BE17E8"/>
    <w:rsid w:val="00BE233F"/>
    <w:rsid w:val="00BE31BE"/>
    <w:rsid w:val="00BE416F"/>
    <w:rsid w:val="00BE55A5"/>
    <w:rsid w:val="00BE56D0"/>
    <w:rsid w:val="00BE59FB"/>
    <w:rsid w:val="00BE5AD2"/>
    <w:rsid w:val="00BE638E"/>
    <w:rsid w:val="00BE7AE7"/>
    <w:rsid w:val="00BE7BE1"/>
    <w:rsid w:val="00BF0B3F"/>
    <w:rsid w:val="00BF0E1A"/>
    <w:rsid w:val="00BF1A10"/>
    <w:rsid w:val="00BF2285"/>
    <w:rsid w:val="00BF4127"/>
    <w:rsid w:val="00BF4B45"/>
    <w:rsid w:val="00BF7328"/>
    <w:rsid w:val="00BF7CEA"/>
    <w:rsid w:val="00C00276"/>
    <w:rsid w:val="00C0027C"/>
    <w:rsid w:val="00C007A7"/>
    <w:rsid w:val="00C00EC9"/>
    <w:rsid w:val="00C029EF"/>
    <w:rsid w:val="00C03B9E"/>
    <w:rsid w:val="00C03DBD"/>
    <w:rsid w:val="00C04972"/>
    <w:rsid w:val="00C05BD4"/>
    <w:rsid w:val="00C07E78"/>
    <w:rsid w:val="00C102F1"/>
    <w:rsid w:val="00C1039A"/>
    <w:rsid w:val="00C11756"/>
    <w:rsid w:val="00C1224B"/>
    <w:rsid w:val="00C1230A"/>
    <w:rsid w:val="00C12315"/>
    <w:rsid w:val="00C1305C"/>
    <w:rsid w:val="00C14712"/>
    <w:rsid w:val="00C1555D"/>
    <w:rsid w:val="00C16337"/>
    <w:rsid w:val="00C166F1"/>
    <w:rsid w:val="00C16E13"/>
    <w:rsid w:val="00C176E0"/>
    <w:rsid w:val="00C17C78"/>
    <w:rsid w:val="00C17CD0"/>
    <w:rsid w:val="00C17EC4"/>
    <w:rsid w:val="00C206B3"/>
    <w:rsid w:val="00C20B35"/>
    <w:rsid w:val="00C228FF"/>
    <w:rsid w:val="00C2314D"/>
    <w:rsid w:val="00C232C2"/>
    <w:rsid w:val="00C2357D"/>
    <w:rsid w:val="00C2442E"/>
    <w:rsid w:val="00C275F9"/>
    <w:rsid w:val="00C278E0"/>
    <w:rsid w:val="00C30471"/>
    <w:rsid w:val="00C3086B"/>
    <w:rsid w:val="00C30A3C"/>
    <w:rsid w:val="00C31AD5"/>
    <w:rsid w:val="00C31B12"/>
    <w:rsid w:val="00C3204A"/>
    <w:rsid w:val="00C33732"/>
    <w:rsid w:val="00C34605"/>
    <w:rsid w:val="00C346CE"/>
    <w:rsid w:val="00C346DB"/>
    <w:rsid w:val="00C34B73"/>
    <w:rsid w:val="00C34D6C"/>
    <w:rsid w:val="00C3645C"/>
    <w:rsid w:val="00C36988"/>
    <w:rsid w:val="00C37146"/>
    <w:rsid w:val="00C4116C"/>
    <w:rsid w:val="00C41484"/>
    <w:rsid w:val="00C42327"/>
    <w:rsid w:val="00C429AD"/>
    <w:rsid w:val="00C43133"/>
    <w:rsid w:val="00C4592C"/>
    <w:rsid w:val="00C47156"/>
    <w:rsid w:val="00C47DF3"/>
    <w:rsid w:val="00C5225F"/>
    <w:rsid w:val="00C5323A"/>
    <w:rsid w:val="00C535B8"/>
    <w:rsid w:val="00C545E5"/>
    <w:rsid w:val="00C5510D"/>
    <w:rsid w:val="00C556A2"/>
    <w:rsid w:val="00C5670A"/>
    <w:rsid w:val="00C57027"/>
    <w:rsid w:val="00C61485"/>
    <w:rsid w:val="00C61674"/>
    <w:rsid w:val="00C617BE"/>
    <w:rsid w:val="00C61DB9"/>
    <w:rsid w:val="00C629B5"/>
    <w:rsid w:val="00C62CDF"/>
    <w:rsid w:val="00C63267"/>
    <w:rsid w:val="00C63755"/>
    <w:rsid w:val="00C646D8"/>
    <w:rsid w:val="00C64E8C"/>
    <w:rsid w:val="00C65DEF"/>
    <w:rsid w:val="00C65FFD"/>
    <w:rsid w:val="00C66672"/>
    <w:rsid w:val="00C67362"/>
    <w:rsid w:val="00C700D5"/>
    <w:rsid w:val="00C7083C"/>
    <w:rsid w:val="00C71010"/>
    <w:rsid w:val="00C7242D"/>
    <w:rsid w:val="00C72490"/>
    <w:rsid w:val="00C72C8A"/>
    <w:rsid w:val="00C7312F"/>
    <w:rsid w:val="00C731F5"/>
    <w:rsid w:val="00C7382B"/>
    <w:rsid w:val="00C73848"/>
    <w:rsid w:val="00C73A3D"/>
    <w:rsid w:val="00C74B32"/>
    <w:rsid w:val="00C75C0F"/>
    <w:rsid w:val="00C773A6"/>
    <w:rsid w:val="00C77AC4"/>
    <w:rsid w:val="00C77D3E"/>
    <w:rsid w:val="00C80747"/>
    <w:rsid w:val="00C80AB4"/>
    <w:rsid w:val="00C8178E"/>
    <w:rsid w:val="00C820DC"/>
    <w:rsid w:val="00C82CF8"/>
    <w:rsid w:val="00C831B0"/>
    <w:rsid w:val="00C83263"/>
    <w:rsid w:val="00C83B38"/>
    <w:rsid w:val="00C84434"/>
    <w:rsid w:val="00C854D3"/>
    <w:rsid w:val="00C854D8"/>
    <w:rsid w:val="00C85575"/>
    <w:rsid w:val="00C85864"/>
    <w:rsid w:val="00C8736D"/>
    <w:rsid w:val="00C90EC0"/>
    <w:rsid w:val="00C91F0D"/>
    <w:rsid w:val="00C935D6"/>
    <w:rsid w:val="00C936C0"/>
    <w:rsid w:val="00C938DF"/>
    <w:rsid w:val="00C93AC3"/>
    <w:rsid w:val="00C940E6"/>
    <w:rsid w:val="00C96C44"/>
    <w:rsid w:val="00C96E15"/>
    <w:rsid w:val="00C974A0"/>
    <w:rsid w:val="00CA2284"/>
    <w:rsid w:val="00CA25AF"/>
    <w:rsid w:val="00CA2A5E"/>
    <w:rsid w:val="00CA3235"/>
    <w:rsid w:val="00CA4008"/>
    <w:rsid w:val="00CA5DC2"/>
    <w:rsid w:val="00CA67D9"/>
    <w:rsid w:val="00CA6FB5"/>
    <w:rsid w:val="00CA7882"/>
    <w:rsid w:val="00CB0D2F"/>
    <w:rsid w:val="00CB160E"/>
    <w:rsid w:val="00CB2586"/>
    <w:rsid w:val="00CB31FC"/>
    <w:rsid w:val="00CB4C48"/>
    <w:rsid w:val="00CB5046"/>
    <w:rsid w:val="00CB53C2"/>
    <w:rsid w:val="00CB616D"/>
    <w:rsid w:val="00CB669E"/>
    <w:rsid w:val="00CB6F44"/>
    <w:rsid w:val="00CB729E"/>
    <w:rsid w:val="00CB74A2"/>
    <w:rsid w:val="00CC08FD"/>
    <w:rsid w:val="00CC183A"/>
    <w:rsid w:val="00CC1917"/>
    <w:rsid w:val="00CC2306"/>
    <w:rsid w:val="00CC2EF5"/>
    <w:rsid w:val="00CC3AC6"/>
    <w:rsid w:val="00CC3D49"/>
    <w:rsid w:val="00CC5C8D"/>
    <w:rsid w:val="00CC5CFD"/>
    <w:rsid w:val="00CC63BB"/>
    <w:rsid w:val="00CC696C"/>
    <w:rsid w:val="00CD1734"/>
    <w:rsid w:val="00CD2D2E"/>
    <w:rsid w:val="00CD3DB0"/>
    <w:rsid w:val="00CD553B"/>
    <w:rsid w:val="00CD61E1"/>
    <w:rsid w:val="00CD6FA1"/>
    <w:rsid w:val="00CD72AC"/>
    <w:rsid w:val="00CD7E90"/>
    <w:rsid w:val="00CE1669"/>
    <w:rsid w:val="00CE1726"/>
    <w:rsid w:val="00CE1ED1"/>
    <w:rsid w:val="00CE224A"/>
    <w:rsid w:val="00CE470A"/>
    <w:rsid w:val="00CE48F0"/>
    <w:rsid w:val="00CE632B"/>
    <w:rsid w:val="00CE6880"/>
    <w:rsid w:val="00CF0EB0"/>
    <w:rsid w:val="00CF3207"/>
    <w:rsid w:val="00CF3E02"/>
    <w:rsid w:val="00CF4C02"/>
    <w:rsid w:val="00CF564E"/>
    <w:rsid w:val="00CF5F7B"/>
    <w:rsid w:val="00CF60B5"/>
    <w:rsid w:val="00CF68F0"/>
    <w:rsid w:val="00CF744B"/>
    <w:rsid w:val="00CF76BE"/>
    <w:rsid w:val="00CF7D35"/>
    <w:rsid w:val="00D0060C"/>
    <w:rsid w:val="00D01278"/>
    <w:rsid w:val="00D02B70"/>
    <w:rsid w:val="00D03398"/>
    <w:rsid w:val="00D03E34"/>
    <w:rsid w:val="00D04683"/>
    <w:rsid w:val="00D04DE1"/>
    <w:rsid w:val="00D05510"/>
    <w:rsid w:val="00D057F4"/>
    <w:rsid w:val="00D05AAD"/>
    <w:rsid w:val="00D06DAD"/>
    <w:rsid w:val="00D07620"/>
    <w:rsid w:val="00D07F1B"/>
    <w:rsid w:val="00D07FD7"/>
    <w:rsid w:val="00D10388"/>
    <w:rsid w:val="00D128EF"/>
    <w:rsid w:val="00D13771"/>
    <w:rsid w:val="00D13A84"/>
    <w:rsid w:val="00D13E59"/>
    <w:rsid w:val="00D14A72"/>
    <w:rsid w:val="00D14C24"/>
    <w:rsid w:val="00D15A45"/>
    <w:rsid w:val="00D15CA3"/>
    <w:rsid w:val="00D15D1C"/>
    <w:rsid w:val="00D17740"/>
    <w:rsid w:val="00D2109A"/>
    <w:rsid w:val="00D220F6"/>
    <w:rsid w:val="00D238F4"/>
    <w:rsid w:val="00D2470E"/>
    <w:rsid w:val="00D250AF"/>
    <w:rsid w:val="00D25D0A"/>
    <w:rsid w:val="00D26455"/>
    <w:rsid w:val="00D26D7B"/>
    <w:rsid w:val="00D2710D"/>
    <w:rsid w:val="00D27903"/>
    <w:rsid w:val="00D27960"/>
    <w:rsid w:val="00D3151C"/>
    <w:rsid w:val="00D33653"/>
    <w:rsid w:val="00D33B71"/>
    <w:rsid w:val="00D35251"/>
    <w:rsid w:val="00D36ADA"/>
    <w:rsid w:val="00D40A58"/>
    <w:rsid w:val="00D40D66"/>
    <w:rsid w:val="00D41DBE"/>
    <w:rsid w:val="00D41FEE"/>
    <w:rsid w:val="00D4204D"/>
    <w:rsid w:val="00D42818"/>
    <w:rsid w:val="00D42ABA"/>
    <w:rsid w:val="00D4473B"/>
    <w:rsid w:val="00D44A63"/>
    <w:rsid w:val="00D44F2D"/>
    <w:rsid w:val="00D4564B"/>
    <w:rsid w:val="00D510D0"/>
    <w:rsid w:val="00D51B01"/>
    <w:rsid w:val="00D51B53"/>
    <w:rsid w:val="00D526E9"/>
    <w:rsid w:val="00D5350E"/>
    <w:rsid w:val="00D53631"/>
    <w:rsid w:val="00D55B6D"/>
    <w:rsid w:val="00D56136"/>
    <w:rsid w:val="00D57C6A"/>
    <w:rsid w:val="00D57CA8"/>
    <w:rsid w:val="00D601F2"/>
    <w:rsid w:val="00D60857"/>
    <w:rsid w:val="00D61B3F"/>
    <w:rsid w:val="00D62624"/>
    <w:rsid w:val="00D62763"/>
    <w:rsid w:val="00D62BCC"/>
    <w:rsid w:val="00D64680"/>
    <w:rsid w:val="00D64A29"/>
    <w:rsid w:val="00D65114"/>
    <w:rsid w:val="00D66966"/>
    <w:rsid w:val="00D66B3B"/>
    <w:rsid w:val="00D70493"/>
    <w:rsid w:val="00D720EA"/>
    <w:rsid w:val="00D72D0B"/>
    <w:rsid w:val="00D74612"/>
    <w:rsid w:val="00D74D66"/>
    <w:rsid w:val="00D74F6E"/>
    <w:rsid w:val="00D7593C"/>
    <w:rsid w:val="00D761AB"/>
    <w:rsid w:val="00D77926"/>
    <w:rsid w:val="00D802E1"/>
    <w:rsid w:val="00D807F3"/>
    <w:rsid w:val="00D822BF"/>
    <w:rsid w:val="00D82EA8"/>
    <w:rsid w:val="00D82F2C"/>
    <w:rsid w:val="00D835D2"/>
    <w:rsid w:val="00D85312"/>
    <w:rsid w:val="00D858E8"/>
    <w:rsid w:val="00D86DD1"/>
    <w:rsid w:val="00D873DC"/>
    <w:rsid w:val="00D90206"/>
    <w:rsid w:val="00D90B6C"/>
    <w:rsid w:val="00D91781"/>
    <w:rsid w:val="00D91ABE"/>
    <w:rsid w:val="00D9206E"/>
    <w:rsid w:val="00D92A56"/>
    <w:rsid w:val="00D94C7C"/>
    <w:rsid w:val="00D962C7"/>
    <w:rsid w:val="00D97859"/>
    <w:rsid w:val="00D97A4A"/>
    <w:rsid w:val="00D97ADE"/>
    <w:rsid w:val="00D97D79"/>
    <w:rsid w:val="00D97E6D"/>
    <w:rsid w:val="00DA063E"/>
    <w:rsid w:val="00DA07E4"/>
    <w:rsid w:val="00DA0C58"/>
    <w:rsid w:val="00DA0C97"/>
    <w:rsid w:val="00DA0FEE"/>
    <w:rsid w:val="00DA2502"/>
    <w:rsid w:val="00DA41FF"/>
    <w:rsid w:val="00DA7F7B"/>
    <w:rsid w:val="00DB17C7"/>
    <w:rsid w:val="00DB1B79"/>
    <w:rsid w:val="00DB2BCE"/>
    <w:rsid w:val="00DB38DC"/>
    <w:rsid w:val="00DB3B8C"/>
    <w:rsid w:val="00DB404B"/>
    <w:rsid w:val="00DB43CC"/>
    <w:rsid w:val="00DB4CC8"/>
    <w:rsid w:val="00DB52BF"/>
    <w:rsid w:val="00DB5997"/>
    <w:rsid w:val="00DB59C4"/>
    <w:rsid w:val="00DB6432"/>
    <w:rsid w:val="00DC003F"/>
    <w:rsid w:val="00DC029C"/>
    <w:rsid w:val="00DC02E9"/>
    <w:rsid w:val="00DC0437"/>
    <w:rsid w:val="00DC1486"/>
    <w:rsid w:val="00DC2CBA"/>
    <w:rsid w:val="00DC348C"/>
    <w:rsid w:val="00DC416B"/>
    <w:rsid w:val="00DC499D"/>
    <w:rsid w:val="00DC53C4"/>
    <w:rsid w:val="00DC587A"/>
    <w:rsid w:val="00DC60D4"/>
    <w:rsid w:val="00DC62E8"/>
    <w:rsid w:val="00DC6B67"/>
    <w:rsid w:val="00DC7857"/>
    <w:rsid w:val="00DC798B"/>
    <w:rsid w:val="00DD0C8C"/>
    <w:rsid w:val="00DD0F56"/>
    <w:rsid w:val="00DD1ECA"/>
    <w:rsid w:val="00DD4797"/>
    <w:rsid w:val="00DD52A7"/>
    <w:rsid w:val="00DD554B"/>
    <w:rsid w:val="00DD5826"/>
    <w:rsid w:val="00DD59BE"/>
    <w:rsid w:val="00DD5D11"/>
    <w:rsid w:val="00DD6833"/>
    <w:rsid w:val="00DD708F"/>
    <w:rsid w:val="00DD7B41"/>
    <w:rsid w:val="00DD7F67"/>
    <w:rsid w:val="00DE01F1"/>
    <w:rsid w:val="00DE323A"/>
    <w:rsid w:val="00DE4916"/>
    <w:rsid w:val="00DE50CD"/>
    <w:rsid w:val="00DE6027"/>
    <w:rsid w:val="00DE722F"/>
    <w:rsid w:val="00DE79C7"/>
    <w:rsid w:val="00DF0134"/>
    <w:rsid w:val="00DF182B"/>
    <w:rsid w:val="00DF18E6"/>
    <w:rsid w:val="00DF2935"/>
    <w:rsid w:val="00DF2981"/>
    <w:rsid w:val="00DF391C"/>
    <w:rsid w:val="00DF4F78"/>
    <w:rsid w:val="00DF529C"/>
    <w:rsid w:val="00DF5F81"/>
    <w:rsid w:val="00DF6728"/>
    <w:rsid w:val="00DF6A06"/>
    <w:rsid w:val="00DF7A6E"/>
    <w:rsid w:val="00DF7B22"/>
    <w:rsid w:val="00E00187"/>
    <w:rsid w:val="00E005E6"/>
    <w:rsid w:val="00E009D0"/>
    <w:rsid w:val="00E00DC1"/>
    <w:rsid w:val="00E01E08"/>
    <w:rsid w:val="00E02BDF"/>
    <w:rsid w:val="00E02E4C"/>
    <w:rsid w:val="00E030FE"/>
    <w:rsid w:val="00E04626"/>
    <w:rsid w:val="00E04C90"/>
    <w:rsid w:val="00E04DA5"/>
    <w:rsid w:val="00E04E1C"/>
    <w:rsid w:val="00E05442"/>
    <w:rsid w:val="00E05657"/>
    <w:rsid w:val="00E05992"/>
    <w:rsid w:val="00E0639B"/>
    <w:rsid w:val="00E0647F"/>
    <w:rsid w:val="00E07D24"/>
    <w:rsid w:val="00E10A11"/>
    <w:rsid w:val="00E12531"/>
    <w:rsid w:val="00E13327"/>
    <w:rsid w:val="00E155F2"/>
    <w:rsid w:val="00E15E27"/>
    <w:rsid w:val="00E16A66"/>
    <w:rsid w:val="00E16F74"/>
    <w:rsid w:val="00E21374"/>
    <w:rsid w:val="00E214F6"/>
    <w:rsid w:val="00E22407"/>
    <w:rsid w:val="00E226A1"/>
    <w:rsid w:val="00E22C0F"/>
    <w:rsid w:val="00E23567"/>
    <w:rsid w:val="00E2463A"/>
    <w:rsid w:val="00E24745"/>
    <w:rsid w:val="00E2605D"/>
    <w:rsid w:val="00E268AC"/>
    <w:rsid w:val="00E26A45"/>
    <w:rsid w:val="00E2795F"/>
    <w:rsid w:val="00E27BA0"/>
    <w:rsid w:val="00E27F15"/>
    <w:rsid w:val="00E312DF"/>
    <w:rsid w:val="00E31895"/>
    <w:rsid w:val="00E3236E"/>
    <w:rsid w:val="00E33C3A"/>
    <w:rsid w:val="00E35BC7"/>
    <w:rsid w:val="00E3684B"/>
    <w:rsid w:val="00E36C24"/>
    <w:rsid w:val="00E376A2"/>
    <w:rsid w:val="00E37AF5"/>
    <w:rsid w:val="00E40EF2"/>
    <w:rsid w:val="00E41FD4"/>
    <w:rsid w:val="00E421B8"/>
    <w:rsid w:val="00E422F6"/>
    <w:rsid w:val="00E425D5"/>
    <w:rsid w:val="00E43401"/>
    <w:rsid w:val="00E44165"/>
    <w:rsid w:val="00E4448D"/>
    <w:rsid w:val="00E45737"/>
    <w:rsid w:val="00E45B42"/>
    <w:rsid w:val="00E45F16"/>
    <w:rsid w:val="00E51DF6"/>
    <w:rsid w:val="00E52B4C"/>
    <w:rsid w:val="00E52DCD"/>
    <w:rsid w:val="00E531F7"/>
    <w:rsid w:val="00E538E2"/>
    <w:rsid w:val="00E53AC7"/>
    <w:rsid w:val="00E53FCE"/>
    <w:rsid w:val="00E54FEF"/>
    <w:rsid w:val="00E55039"/>
    <w:rsid w:val="00E569DB"/>
    <w:rsid w:val="00E57CA4"/>
    <w:rsid w:val="00E60453"/>
    <w:rsid w:val="00E61BC4"/>
    <w:rsid w:val="00E62A43"/>
    <w:rsid w:val="00E62F6D"/>
    <w:rsid w:val="00E641F7"/>
    <w:rsid w:val="00E659AA"/>
    <w:rsid w:val="00E66B9C"/>
    <w:rsid w:val="00E67F24"/>
    <w:rsid w:val="00E708FF"/>
    <w:rsid w:val="00E7651F"/>
    <w:rsid w:val="00E77B98"/>
    <w:rsid w:val="00E8002F"/>
    <w:rsid w:val="00E8007F"/>
    <w:rsid w:val="00E81EA9"/>
    <w:rsid w:val="00E83E90"/>
    <w:rsid w:val="00E85262"/>
    <w:rsid w:val="00E8532E"/>
    <w:rsid w:val="00E85905"/>
    <w:rsid w:val="00E85B8E"/>
    <w:rsid w:val="00E85C0C"/>
    <w:rsid w:val="00E864C6"/>
    <w:rsid w:val="00E86602"/>
    <w:rsid w:val="00E869F9"/>
    <w:rsid w:val="00E8702E"/>
    <w:rsid w:val="00E87A1B"/>
    <w:rsid w:val="00E87B86"/>
    <w:rsid w:val="00E901AD"/>
    <w:rsid w:val="00E902BD"/>
    <w:rsid w:val="00E9184A"/>
    <w:rsid w:val="00E919CD"/>
    <w:rsid w:val="00E91F34"/>
    <w:rsid w:val="00E9299A"/>
    <w:rsid w:val="00E945BF"/>
    <w:rsid w:val="00E946BD"/>
    <w:rsid w:val="00E95797"/>
    <w:rsid w:val="00E95DB4"/>
    <w:rsid w:val="00E960D7"/>
    <w:rsid w:val="00E961F1"/>
    <w:rsid w:val="00E97061"/>
    <w:rsid w:val="00EA069D"/>
    <w:rsid w:val="00EA0B41"/>
    <w:rsid w:val="00EA0B89"/>
    <w:rsid w:val="00EA0D30"/>
    <w:rsid w:val="00EA1A6F"/>
    <w:rsid w:val="00EA2ADF"/>
    <w:rsid w:val="00EA3B16"/>
    <w:rsid w:val="00EA4843"/>
    <w:rsid w:val="00EA49F0"/>
    <w:rsid w:val="00EA6B59"/>
    <w:rsid w:val="00EA6E6B"/>
    <w:rsid w:val="00EA6FF3"/>
    <w:rsid w:val="00EB01AE"/>
    <w:rsid w:val="00EB028C"/>
    <w:rsid w:val="00EB0581"/>
    <w:rsid w:val="00EB0BAA"/>
    <w:rsid w:val="00EB14AA"/>
    <w:rsid w:val="00EB1E5F"/>
    <w:rsid w:val="00EB2CB9"/>
    <w:rsid w:val="00EB2D51"/>
    <w:rsid w:val="00EB36AF"/>
    <w:rsid w:val="00EB409A"/>
    <w:rsid w:val="00EB413E"/>
    <w:rsid w:val="00EB439A"/>
    <w:rsid w:val="00EB5047"/>
    <w:rsid w:val="00EB5217"/>
    <w:rsid w:val="00EB6CE7"/>
    <w:rsid w:val="00EB6D90"/>
    <w:rsid w:val="00EB7133"/>
    <w:rsid w:val="00EB79D4"/>
    <w:rsid w:val="00EC0673"/>
    <w:rsid w:val="00EC2124"/>
    <w:rsid w:val="00EC2930"/>
    <w:rsid w:val="00EC2EF8"/>
    <w:rsid w:val="00EC631C"/>
    <w:rsid w:val="00EC695A"/>
    <w:rsid w:val="00EC7701"/>
    <w:rsid w:val="00EC7E0C"/>
    <w:rsid w:val="00EC7F7E"/>
    <w:rsid w:val="00ED05FB"/>
    <w:rsid w:val="00ED19D6"/>
    <w:rsid w:val="00ED28EE"/>
    <w:rsid w:val="00ED2DC9"/>
    <w:rsid w:val="00ED3FDE"/>
    <w:rsid w:val="00ED570D"/>
    <w:rsid w:val="00ED57AA"/>
    <w:rsid w:val="00ED74D3"/>
    <w:rsid w:val="00ED7C62"/>
    <w:rsid w:val="00ED7E05"/>
    <w:rsid w:val="00EE2183"/>
    <w:rsid w:val="00EE2454"/>
    <w:rsid w:val="00EE26F5"/>
    <w:rsid w:val="00EE2B52"/>
    <w:rsid w:val="00EE2D31"/>
    <w:rsid w:val="00EE2D94"/>
    <w:rsid w:val="00EE3598"/>
    <w:rsid w:val="00EE4755"/>
    <w:rsid w:val="00EE4D0D"/>
    <w:rsid w:val="00EE5139"/>
    <w:rsid w:val="00EE5AEE"/>
    <w:rsid w:val="00EE6949"/>
    <w:rsid w:val="00EE6951"/>
    <w:rsid w:val="00EE7378"/>
    <w:rsid w:val="00EE7B36"/>
    <w:rsid w:val="00EE7C96"/>
    <w:rsid w:val="00EF0709"/>
    <w:rsid w:val="00EF111B"/>
    <w:rsid w:val="00EF31ED"/>
    <w:rsid w:val="00EF36A8"/>
    <w:rsid w:val="00EF3C72"/>
    <w:rsid w:val="00EF3CC6"/>
    <w:rsid w:val="00EF54B7"/>
    <w:rsid w:val="00EF5C52"/>
    <w:rsid w:val="00EF6580"/>
    <w:rsid w:val="00EF6947"/>
    <w:rsid w:val="00EF703B"/>
    <w:rsid w:val="00F00A6E"/>
    <w:rsid w:val="00F00BB0"/>
    <w:rsid w:val="00F01005"/>
    <w:rsid w:val="00F0133A"/>
    <w:rsid w:val="00F013B5"/>
    <w:rsid w:val="00F01BCF"/>
    <w:rsid w:val="00F04191"/>
    <w:rsid w:val="00F0419A"/>
    <w:rsid w:val="00F04745"/>
    <w:rsid w:val="00F06A84"/>
    <w:rsid w:val="00F06B44"/>
    <w:rsid w:val="00F06D26"/>
    <w:rsid w:val="00F06DA7"/>
    <w:rsid w:val="00F06E7A"/>
    <w:rsid w:val="00F07406"/>
    <w:rsid w:val="00F075E1"/>
    <w:rsid w:val="00F117F5"/>
    <w:rsid w:val="00F12108"/>
    <w:rsid w:val="00F138BA"/>
    <w:rsid w:val="00F14649"/>
    <w:rsid w:val="00F14890"/>
    <w:rsid w:val="00F14A46"/>
    <w:rsid w:val="00F14B14"/>
    <w:rsid w:val="00F16211"/>
    <w:rsid w:val="00F16A60"/>
    <w:rsid w:val="00F16D30"/>
    <w:rsid w:val="00F1753D"/>
    <w:rsid w:val="00F175DC"/>
    <w:rsid w:val="00F17A81"/>
    <w:rsid w:val="00F17EAF"/>
    <w:rsid w:val="00F20351"/>
    <w:rsid w:val="00F20BDE"/>
    <w:rsid w:val="00F21305"/>
    <w:rsid w:val="00F2170D"/>
    <w:rsid w:val="00F22306"/>
    <w:rsid w:val="00F225A1"/>
    <w:rsid w:val="00F23D3A"/>
    <w:rsid w:val="00F24A6A"/>
    <w:rsid w:val="00F24ED0"/>
    <w:rsid w:val="00F25F94"/>
    <w:rsid w:val="00F270BC"/>
    <w:rsid w:val="00F27112"/>
    <w:rsid w:val="00F27E08"/>
    <w:rsid w:val="00F30E69"/>
    <w:rsid w:val="00F32331"/>
    <w:rsid w:val="00F339B6"/>
    <w:rsid w:val="00F3480D"/>
    <w:rsid w:val="00F351FA"/>
    <w:rsid w:val="00F35821"/>
    <w:rsid w:val="00F35FD1"/>
    <w:rsid w:val="00F36D6B"/>
    <w:rsid w:val="00F3749C"/>
    <w:rsid w:val="00F378BE"/>
    <w:rsid w:val="00F37BE1"/>
    <w:rsid w:val="00F4002D"/>
    <w:rsid w:val="00F40407"/>
    <w:rsid w:val="00F40908"/>
    <w:rsid w:val="00F40C8C"/>
    <w:rsid w:val="00F40F3A"/>
    <w:rsid w:val="00F4133D"/>
    <w:rsid w:val="00F421F9"/>
    <w:rsid w:val="00F437AA"/>
    <w:rsid w:val="00F43871"/>
    <w:rsid w:val="00F43A23"/>
    <w:rsid w:val="00F44879"/>
    <w:rsid w:val="00F44A92"/>
    <w:rsid w:val="00F45A85"/>
    <w:rsid w:val="00F45DA3"/>
    <w:rsid w:val="00F46298"/>
    <w:rsid w:val="00F463BC"/>
    <w:rsid w:val="00F471A1"/>
    <w:rsid w:val="00F5239A"/>
    <w:rsid w:val="00F52D52"/>
    <w:rsid w:val="00F5370E"/>
    <w:rsid w:val="00F537E5"/>
    <w:rsid w:val="00F53CB4"/>
    <w:rsid w:val="00F544A6"/>
    <w:rsid w:val="00F548D0"/>
    <w:rsid w:val="00F55A7D"/>
    <w:rsid w:val="00F577A1"/>
    <w:rsid w:val="00F57935"/>
    <w:rsid w:val="00F57B0E"/>
    <w:rsid w:val="00F60269"/>
    <w:rsid w:val="00F60E09"/>
    <w:rsid w:val="00F630B2"/>
    <w:rsid w:val="00F644EA"/>
    <w:rsid w:val="00F6481C"/>
    <w:rsid w:val="00F65C6A"/>
    <w:rsid w:val="00F66A57"/>
    <w:rsid w:val="00F679F6"/>
    <w:rsid w:val="00F714E7"/>
    <w:rsid w:val="00F7170A"/>
    <w:rsid w:val="00F718CF"/>
    <w:rsid w:val="00F71B9B"/>
    <w:rsid w:val="00F72AD0"/>
    <w:rsid w:val="00F72D57"/>
    <w:rsid w:val="00F7367E"/>
    <w:rsid w:val="00F7445E"/>
    <w:rsid w:val="00F74E7D"/>
    <w:rsid w:val="00F751D2"/>
    <w:rsid w:val="00F75878"/>
    <w:rsid w:val="00F75DD6"/>
    <w:rsid w:val="00F772AC"/>
    <w:rsid w:val="00F775DA"/>
    <w:rsid w:val="00F7778F"/>
    <w:rsid w:val="00F80D78"/>
    <w:rsid w:val="00F80F05"/>
    <w:rsid w:val="00F8119B"/>
    <w:rsid w:val="00F81818"/>
    <w:rsid w:val="00F81CA9"/>
    <w:rsid w:val="00F821EF"/>
    <w:rsid w:val="00F84525"/>
    <w:rsid w:val="00F84BF2"/>
    <w:rsid w:val="00F864C9"/>
    <w:rsid w:val="00F86CA9"/>
    <w:rsid w:val="00F902D8"/>
    <w:rsid w:val="00F9059A"/>
    <w:rsid w:val="00F915EE"/>
    <w:rsid w:val="00F922AE"/>
    <w:rsid w:val="00F92373"/>
    <w:rsid w:val="00F923E7"/>
    <w:rsid w:val="00F93869"/>
    <w:rsid w:val="00F9386A"/>
    <w:rsid w:val="00F94E8E"/>
    <w:rsid w:val="00F955A2"/>
    <w:rsid w:val="00F959F7"/>
    <w:rsid w:val="00F95ECA"/>
    <w:rsid w:val="00F96976"/>
    <w:rsid w:val="00F96FB7"/>
    <w:rsid w:val="00FA0B9F"/>
    <w:rsid w:val="00FA170C"/>
    <w:rsid w:val="00FA2B7F"/>
    <w:rsid w:val="00FA39A8"/>
    <w:rsid w:val="00FA3B72"/>
    <w:rsid w:val="00FA42E3"/>
    <w:rsid w:val="00FA42F1"/>
    <w:rsid w:val="00FA4ED2"/>
    <w:rsid w:val="00FA574C"/>
    <w:rsid w:val="00FA5C4A"/>
    <w:rsid w:val="00FA5FBF"/>
    <w:rsid w:val="00FA746B"/>
    <w:rsid w:val="00FA7D9E"/>
    <w:rsid w:val="00FB02F9"/>
    <w:rsid w:val="00FB1A59"/>
    <w:rsid w:val="00FB2764"/>
    <w:rsid w:val="00FB289C"/>
    <w:rsid w:val="00FB2BFE"/>
    <w:rsid w:val="00FB2EE4"/>
    <w:rsid w:val="00FB3AFF"/>
    <w:rsid w:val="00FB4668"/>
    <w:rsid w:val="00FB4B12"/>
    <w:rsid w:val="00FB4ECD"/>
    <w:rsid w:val="00FB6193"/>
    <w:rsid w:val="00FB6491"/>
    <w:rsid w:val="00FB6856"/>
    <w:rsid w:val="00FB6B3E"/>
    <w:rsid w:val="00FB721B"/>
    <w:rsid w:val="00FB7A4B"/>
    <w:rsid w:val="00FB7C68"/>
    <w:rsid w:val="00FC09F2"/>
    <w:rsid w:val="00FC0F84"/>
    <w:rsid w:val="00FC1573"/>
    <w:rsid w:val="00FC47DA"/>
    <w:rsid w:val="00FC4C31"/>
    <w:rsid w:val="00FC657D"/>
    <w:rsid w:val="00FC69E7"/>
    <w:rsid w:val="00FC6A2D"/>
    <w:rsid w:val="00FC7BA6"/>
    <w:rsid w:val="00FC7D76"/>
    <w:rsid w:val="00FD08B6"/>
    <w:rsid w:val="00FD0D88"/>
    <w:rsid w:val="00FD290D"/>
    <w:rsid w:val="00FD2F12"/>
    <w:rsid w:val="00FD3267"/>
    <w:rsid w:val="00FD326A"/>
    <w:rsid w:val="00FD437F"/>
    <w:rsid w:val="00FD58A3"/>
    <w:rsid w:val="00FD5D44"/>
    <w:rsid w:val="00FD660D"/>
    <w:rsid w:val="00FD7D6C"/>
    <w:rsid w:val="00FE05FC"/>
    <w:rsid w:val="00FE0A1F"/>
    <w:rsid w:val="00FE1D1F"/>
    <w:rsid w:val="00FE1DE3"/>
    <w:rsid w:val="00FE1DFF"/>
    <w:rsid w:val="00FE1E2D"/>
    <w:rsid w:val="00FE2D39"/>
    <w:rsid w:val="00FE32C3"/>
    <w:rsid w:val="00FE5648"/>
    <w:rsid w:val="00FE5B9E"/>
    <w:rsid w:val="00FE77BD"/>
    <w:rsid w:val="00FE7E30"/>
    <w:rsid w:val="00FF00C9"/>
    <w:rsid w:val="00FF01BA"/>
    <w:rsid w:val="00FF0575"/>
    <w:rsid w:val="00FF1292"/>
    <w:rsid w:val="00FF3277"/>
    <w:rsid w:val="00FF3AC6"/>
    <w:rsid w:val="00FF53D0"/>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FF0BDA7"/>
  <w15:docId w15:val="{DB77C118-E74F-4483-B457-15DB4637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iPriority="57" w:unhideWhenUsed="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5"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9" w:unhideWhenUsed="1" w:qFormat="1"/>
    <w:lsdException w:name="List Bullet 3" w:locked="0" w:semiHidden="1" w:uiPriority="11" w:unhideWhenUsed="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4"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54"/>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7018CA"/>
    <w:pPr>
      <w:suppressAutoHyphens/>
    </w:pPr>
    <w:rPr>
      <w:lang w:val="de-AT"/>
    </w:rPr>
  </w:style>
  <w:style w:type="paragraph" w:styleId="berschrift1">
    <w:name w:val="heading 1"/>
    <w:aliases w:val="Ü1"/>
    <w:basedOn w:val="Standard"/>
    <w:next w:val="Standard"/>
    <w:link w:val="berschrift1Zchn"/>
    <w:uiPriority w:val="2"/>
    <w:qFormat/>
    <w:rsid w:val="00344361"/>
    <w:pPr>
      <w:keepNext/>
      <w:pageBreakBefore/>
      <w:spacing w:after="720" w:line="264" w:lineRule="auto"/>
      <w:outlineLvl w:val="0"/>
    </w:pPr>
    <w:rPr>
      <w:rFonts w:asciiTheme="majorHAnsi" w:hAnsiTheme="majorHAnsi"/>
      <w:bCs/>
      <w:color w:val="E1320F" w:themeColor="text2"/>
      <w:sz w:val="56"/>
      <w:szCs w:val="22"/>
    </w:rPr>
  </w:style>
  <w:style w:type="paragraph" w:styleId="berschrift2">
    <w:name w:val="heading 2"/>
    <w:aliases w:val="Ü2"/>
    <w:basedOn w:val="Standard"/>
    <w:next w:val="Standard"/>
    <w:link w:val="berschrift2Zchn"/>
    <w:uiPriority w:val="2"/>
    <w:qFormat/>
    <w:rsid w:val="00B36796"/>
    <w:pPr>
      <w:keepNext/>
      <w:spacing w:before="720" w:line="264" w:lineRule="auto"/>
      <w:outlineLvl w:val="1"/>
    </w:pPr>
    <w:rPr>
      <w:rFonts w:asciiTheme="majorHAnsi" w:hAnsiTheme="majorHAnsi"/>
      <w:b/>
      <w:bCs/>
      <w:color w:val="E1320F" w:themeColor="text2"/>
      <w:sz w:val="31"/>
      <w:szCs w:val="22"/>
    </w:rPr>
  </w:style>
  <w:style w:type="paragraph" w:styleId="berschrift3">
    <w:name w:val="heading 3"/>
    <w:aliases w:val="Ü3"/>
    <w:basedOn w:val="Standard"/>
    <w:next w:val="Standard"/>
    <w:link w:val="berschrift3Zchn"/>
    <w:uiPriority w:val="2"/>
    <w:qFormat/>
    <w:rsid w:val="00B36796"/>
    <w:pPr>
      <w:keepNext/>
      <w:spacing w:before="72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rsid w:val="00CC696C"/>
    <w:pPr>
      <w:spacing w:line="288" w:lineRule="auto"/>
      <w:outlineLvl w:val="3"/>
    </w:pPr>
    <w:rPr>
      <w:sz w:val="25"/>
    </w:rPr>
  </w:style>
  <w:style w:type="paragraph" w:styleId="berschrift5">
    <w:name w:val="heading 5"/>
    <w:aliases w:val="Ü5"/>
    <w:basedOn w:val="berschrift4"/>
    <w:next w:val="Standard"/>
    <w:link w:val="berschrift5Zchn"/>
    <w:uiPriority w:val="2"/>
    <w:rsid w:val="00B36796"/>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535DAD"/>
    <w:pPr>
      <w:tabs>
        <w:tab w:val="left" w:pos="227"/>
        <w:tab w:val="right" w:leader="dot" w:pos="8879"/>
      </w:tabs>
      <w:spacing w:before="120" w:after="0"/>
    </w:pPr>
    <w:rPr>
      <w:b/>
      <w:noProof/>
      <w:color w:val="E1320F" w:themeColor="text2"/>
    </w:rPr>
  </w:style>
  <w:style w:type="paragraph" w:styleId="Fuzeile">
    <w:name w:val="footer"/>
    <w:basedOn w:val="Standard"/>
    <w:link w:val="FuzeileZchn"/>
    <w:uiPriority w:val="57"/>
    <w:rsid w:val="00865635"/>
    <w:pPr>
      <w:tabs>
        <w:tab w:val="right" w:pos="8845"/>
      </w:tabs>
      <w:spacing w:after="0"/>
    </w:pPr>
    <w:rPr>
      <w:sz w:val="18"/>
      <w:szCs w:val="15"/>
    </w:rPr>
  </w:style>
  <w:style w:type="character" w:customStyle="1" w:styleId="FuzeileZchn">
    <w:name w:val="Fußzeile Zchn"/>
    <w:basedOn w:val="Absatz-Standardschriftart"/>
    <w:link w:val="Fuzeile"/>
    <w:uiPriority w:val="57"/>
    <w:rsid w:val="00865635"/>
    <w:rPr>
      <w:sz w:val="18"/>
      <w:szCs w:val="15"/>
    </w:rPr>
  </w:style>
  <w:style w:type="paragraph" w:styleId="KeinLeerraum">
    <w:name w:val="No Spacing"/>
    <w:basedOn w:val="Standard"/>
    <w:link w:val="KeinLeerraumZchn"/>
    <w:qFormat/>
    <w:rsid w:val="00865635"/>
    <w:pPr>
      <w:spacing w:after="0"/>
    </w:pPr>
  </w:style>
  <w:style w:type="character" w:customStyle="1" w:styleId="berschrift1Zchn">
    <w:name w:val="Überschrift 1 Zchn"/>
    <w:aliases w:val="Ü1 Zchn"/>
    <w:basedOn w:val="Absatz-Standardschriftart"/>
    <w:link w:val="berschrift1"/>
    <w:uiPriority w:val="2"/>
    <w:rsid w:val="00344361"/>
    <w:rPr>
      <w:rFonts w:asciiTheme="majorHAnsi" w:hAnsiTheme="majorHAnsi"/>
      <w:bCs/>
      <w:color w:val="E1320F" w:themeColor="text2"/>
      <w:sz w:val="56"/>
      <w:szCs w:val="22"/>
    </w:rPr>
  </w:style>
  <w:style w:type="character" w:customStyle="1" w:styleId="berschrift2Zchn">
    <w:name w:val="Überschrift 2 Zchn"/>
    <w:aliases w:val="Ü2 Zchn"/>
    <w:basedOn w:val="Absatz-Standardschriftart"/>
    <w:link w:val="berschrift2"/>
    <w:uiPriority w:val="2"/>
    <w:rsid w:val="00B36796"/>
    <w:rPr>
      <w:rFonts w:asciiTheme="majorHAnsi" w:hAnsiTheme="majorHAnsi"/>
      <w:b/>
      <w:bCs/>
      <w:color w:val="E1320F" w:themeColor="text2"/>
      <w:sz w:val="31"/>
      <w:szCs w:val="22"/>
      <w14:numForm w14:val="lining"/>
    </w:rPr>
  </w:style>
  <w:style w:type="character" w:customStyle="1" w:styleId="berschrift3Zchn">
    <w:name w:val="Überschrift 3 Zchn"/>
    <w:aliases w:val="Ü3 Zchn"/>
    <w:basedOn w:val="Absatz-Standardschriftart"/>
    <w:link w:val="berschrift3"/>
    <w:uiPriority w:val="2"/>
    <w:rsid w:val="00B36796"/>
    <w:rPr>
      <w:rFonts w:asciiTheme="majorHAnsi" w:hAnsiTheme="majorHAnsi"/>
      <w:b/>
      <w:bCs/>
      <w:sz w:val="28"/>
      <w:szCs w:val="22"/>
      <w14:numForm w14:val="lining"/>
    </w:rPr>
  </w:style>
  <w:style w:type="character" w:customStyle="1" w:styleId="berschrift4Zchn">
    <w:name w:val="Überschrift 4 Zchn"/>
    <w:aliases w:val="Ü4 Zchn"/>
    <w:basedOn w:val="Absatz-Standardschriftart"/>
    <w:link w:val="berschrift4"/>
    <w:uiPriority w:val="2"/>
    <w:rsid w:val="00CC696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B36796"/>
    <w:rPr>
      <w:rFonts w:asciiTheme="majorHAnsi" w:hAnsiTheme="majorHAnsi"/>
      <w:b/>
      <w:bCs/>
      <w:color w:val="595959" w:themeColor="text1" w:themeTint="A6"/>
      <w:sz w:val="25"/>
      <w:szCs w:val="22"/>
      <w14:numForm w14:val="lining"/>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B36796"/>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B36796"/>
    <w:pPr>
      <w:ind w:left="1888" w:hanging="1888"/>
    </w:pPr>
    <w:rPr>
      <w:rFonts w:eastAsia="Times New Roman" w:cs="Times New Roman"/>
      <w:szCs w:val="22"/>
      <w:lang w:eastAsia="de-AT"/>
    </w:rPr>
  </w:style>
  <w:style w:type="character" w:styleId="Fett">
    <w:name w:val="Strong"/>
    <w:uiPriority w:val="4"/>
    <w:qFormat/>
    <w:rsid w:val="00B36796"/>
    <w:rPr>
      <w:b/>
      <w:bCs/>
    </w:rPr>
  </w:style>
  <w:style w:type="paragraph" w:styleId="Kommentartext">
    <w:name w:val="annotation text"/>
    <w:basedOn w:val="Standard"/>
    <w:link w:val="KommentartextZchn"/>
    <w:uiPriority w:val="99"/>
    <w:semiHidden/>
    <w:unhideWhenUsed/>
    <w:locked/>
    <w:rsid w:val="00B36796"/>
    <w:pPr>
      <w:spacing w:line="240" w:lineRule="auto"/>
    </w:pPr>
    <w:rPr>
      <w:sz w:val="20"/>
    </w:rPr>
  </w:style>
  <w:style w:type="paragraph" w:styleId="Listenabsatz">
    <w:name w:val="List Paragraph"/>
    <w:basedOn w:val="Standard"/>
    <w:uiPriority w:val="54"/>
    <w:unhideWhenUsed/>
    <w:rsid w:val="00B36796"/>
    <w:pPr>
      <w:numPr>
        <w:numId w:val="11"/>
      </w:numPr>
      <w:contextualSpacing/>
    </w:pPr>
  </w:style>
  <w:style w:type="paragraph" w:styleId="Zitat">
    <w:name w:val="Quote"/>
    <w:basedOn w:val="Standard"/>
    <w:next w:val="Standard"/>
    <w:link w:val="ZitatZchn"/>
    <w:uiPriority w:val="20"/>
    <w:qFormat/>
    <w:rsid w:val="00865635"/>
    <w:pPr>
      <w:ind w:left="397" w:right="794"/>
    </w:pPr>
    <w:rPr>
      <w:iCs/>
      <w:color w:val="E1320F" w:themeColor="text2"/>
      <w:sz w:val="25"/>
    </w:rPr>
  </w:style>
  <w:style w:type="character" w:customStyle="1" w:styleId="ZitatZchn">
    <w:name w:val="Zitat Zchn"/>
    <w:basedOn w:val="Absatz-Standardschriftart"/>
    <w:link w:val="Zitat"/>
    <w:uiPriority w:val="20"/>
    <w:rsid w:val="00865635"/>
    <w:rPr>
      <w:iCs/>
      <w:color w:val="E1320F" w:themeColor="text2"/>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E1320F"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E1320F" w:themeColor="text2"/>
    </w:rPr>
  </w:style>
  <w:style w:type="paragraph" w:styleId="Inhaltsverzeichnisberschrift">
    <w:name w:val="TOC Heading"/>
    <w:basedOn w:val="berschrift1"/>
    <w:next w:val="Standard"/>
    <w:uiPriority w:val="39"/>
    <w:rsid w:val="00537D17"/>
    <w:pPr>
      <w:spacing w:after="360" w:line="300" w:lineRule="auto"/>
    </w:pPr>
    <w:rPr>
      <w:b/>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65635"/>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36796"/>
    <w:pPr>
      <w:spacing w:after="0" w:line="264" w:lineRule="auto"/>
    </w:pPr>
    <w:rPr>
      <w:sz w:val="21"/>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865635"/>
    <w:rPr>
      <w:color w:val="auto"/>
      <w:u w:val="single"/>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F577A1"/>
    <w:pPr>
      <w:framePr w:hSpace="142" w:wrap="around" w:vAnchor="page" w:hAnchor="text" w:y="2836" w:anchorLock="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F577A1"/>
    <w:rPr>
      <w:rFonts w:asciiTheme="majorHAnsi" w:eastAsia="Calibri" w:hAnsiTheme="majorHAnsi" w:cs="Times New Roman"/>
      <w:b/>
      <w:sz w:val="56"/>
      <w:szCs w:val="60"/>
      <w:shd w:val="clear" w:color="auto" w:fill="FFFFFF" w:themeFill="background2"/>
    </w:rPr>
  </w:style>
  <w:style w:type="paragraph" w:styleId="Untertitel">
    <w:name w:val="Subtitle"/>
    <w:basedOn w:val="Standard"/>
    <w:next w:val="Standard"/>
    <w:link w:val="UntertitelZchn"/>
    <w:uiPriority w:val="29"/>
    <w:rsid w:val="00F577A1"/>
    <w:pPr>
      <w:framePr w:hSpace="142" w:wrap="around" w:vAnchor="page" w:hAnchor="text" w:y="2836" w:anchorLock="1"/>
      <w:numPr>
        <w:ilvl w:val="1"/>
      </w:numPr>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after="280"/>
    </w:pPr>
    <w:rPr>
      <w:rFonts w:asciiTheme="majorHAnsi" w:eastAsiaTheme="majorEastAsia" w:hAnsiTheme="majorHAnsi" w:cstheme="majorBidi"/>
      <w:iCs/>
      <w:sz w:val="28"/>
    </w:rPr>
  </w:style>
  <w:style w:type="character" w:customStyle="1" w:styleId="UntertitelZchn">
    <w:name w:val="Untertitel Zchn"/>
    <w:basedOn w:val="Absatz-Standardschriftart"/>
    <w:link w:val="Untertitel"/>
    <w:uiPriority w:val="29"/>
    <w:rsid w:val="00F577A1"/>
    <w:rPr>
      <w:rFonts w:asciiTheme="majorHAnsi" w:eastAsiaTheme="majorEastAsia" w:hAnsiTheme="majorHAnsi" w:cstheme="majorBidi"/>
      <w:iCs/>
      <w:sz w:val="28"/>
      <w:shd w:val="clear" w:color="auto" w:fill="FFFFFF" w:themeFill="background2"/>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B36796"/>
    <w:rPr>
      <w:i/>
      <w:iCs/>
    </w:rPr>
  </w:style>
  <w:style w:type="paragraph" w:customStyle="1" w:styleId="TH-Spalte">
    <w:name w:val="TH-Spalte"/>
    <w:basedOn w:val="TD"/>
    <w:uiPriority w:val="4"/>
    <w:qFormat/>
    <w:rsid w:val="00B36796"/>
    <w:rPr>
      <w:b/>
    </w:rPr>
  </w:style>
  <w:style w:type="character" w:customStyle="1" w:styleId="ROTFett">
    <w:name w:val="ROT+Fett"/>
    <w:basedOn w:val="ROT"/>
    <w:uiPriority w:val="59"/>
    <w:qFormat/>
    <w:rsid w:val="00B36796"/>
    <w:rPr>
      <w:b/>
      <w:bCs/>
      <w:color w:val="E1320F" w:themeColor="text2"/>
      <w:lang w:val="de-DE"/>
    </w:rPr>
  </w:style>
  <w:style w:type="paragraph" w:customStyle="1" w:styleId="TH-Spaltelinks">
    <w:name w:val="TH-Spalte links"/>
    <w:aliases w:val="TH Sp links"/>
    <w:basedOn w:val="TH-Spalte"/>
    <w:uiPriority w:val="4"/>
    <w:rsid w:val="00B36796"/>
    <w:pPr>
      <w:jc w:val="left"/>
    </w:pPr>
  </w:style>
  <w:style w:type="paragraph" w:styleId="Aufzhlungszeichen">
    <w:name w:val="List Bullet"/>
    <w:aliases w:val="UL 1"/>
    <w:basedOn w:val="Standard"/>
    <w:uiPriority w:val="5"/>
    <w:qFormat/>
    <w:rsid w:val="00B36796"/>
    <w:pPr>
      <w:numPr>
        <w:numId w:val="19"/>
      </w:numPr>
      <w:spacing w:after="0"/>
      <w:contextualSpacing/>
    </w:pPr>
    <w:rPr>
      <w:rFonts w:eastAsiaTheme="minorHAnsi" w:cs="Times New Roman"/>
      <w:lang w:eastAsia="de-AT"/>
    </w:rPr>
  </w:style>
  <w:style w:type="paragraph" w:styleId="Aufzhlungszeichen2">
    <w:name w:val="List Bullet 2"/>
    <w:aliases w:val="UL 2"/>
    <w:basedOn w:val="Aufzhlungszeichen"/>
    <w:uiPriority w:val="9"/>
    <w:qFormat/>
    <w:rsid w:val="00B36796"/>
    <w:pPr>
      <w:numPr>
        <w:ilvl w:val="1"/>
      </w:numPr>
    </w:pPr>
  </w:style>
  <w:style w:type="paragraph" w:styleId="Aufzhlungszeichen3">
    <w:name w:val="List Bullet 3"/>
    <w:aliases w:val="UL 3"/>
    <w:basedOn w:val="Standard"/>
    <w:uiPriority w:val="11"/>
    <w:rsid w:val="00B36796"/>
    <w:pPr>
      <w:numPr>
        <w:ilvl w:val="2"/>
        <w:numId w:val="19"/>
      </w:numPr>
      <w:spacing w:after="0"/>
    </w:pPr>
    <w:rPr>
      <w:rFonts w:eastAsia="Times New Roman" w:cs="Times New Roman"/>
      <w:szCs w:val="22"/>
      <w:lang w:eastAsia="de-AT"/>
    </w:rPr>
  </w:style>
  <w:style w:type="paragraph" w:styleId="Aufzhlungszeichen4">
    <w:name w:val="List Bullet 4"/>
    <w:basedOn w:val="Standard"/>
    <w:uiPriority w:val="11"/>
    <w:semiHidden/>
    <w:locked/>
    <w:rsid w:val="00B36796"/>
    <w:pPr>
      <w:numPr>
        <w:ilvl w:val="3"/>
        <w:numId w:val="19"/>
      </w:numPr>
      <w:spacing w:after="0"/>
    </w:pPr>
    <w:rPr>
      <w:rFonts w:eastAsia="Times New Roman" w:cs="Times New Roman"/>
      <w:szCs w:val="22"/>
      <w:lang w:eastAsia="de-AT"/>
    </w:rPr>
  </w:style>
  <w:style w:type="numbering" w:customStyle="1" w:styleId="ATUnsortierteListe">
    <w:name w:val="AT Unsortierte Liste"/>
    <w:uiPriority w:val="99"/>
    <w:rsid w:val="00865635"/>
    <w:pPr>
      <w:numPr>
        <w:numId w:val="4"/>
      </w:numPr>
    </w:pPr>
  </w:style>
  <w:style w:type="paragraph" w:styleId="Aufzhlungszeichen5">
    <w:name w:val="List Bullet 5"/>
    <w:basedOn w:val="Standard"/>
    <w:uiPriority w:val="11"/>
    <w:semiHidden/>
    <w:locked/>
    <w:rsid w:val="00B36796"/>
    <w:pPr>
      <w:numPr>
        <w:ilvl w:val="4"/>
        <w:numId w:val="19"/>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36796"/>
    <w:pPr>
      <w:numPr>
        <w:ilvl w:val="5"/>
        <w:numId w:val="19"/>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36796"/>
    <w:pPr>
      <w:numPr>
        <w:ilvl w:val="6"/>
        <w:numId w:val="19"/>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36796"/>
    <w:pPr>
      <w:numPr>
        <w:ilvl w:val="7"/>
        <w:numId w:val="19"/>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36796"/>
    <w:pPr>
      <w:numPr>
        <w:ilvl w:val="8"/>
        <w:numId w:val="19"/>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B36796"/>
    <w:pPr>
      <w:spacing w:before="345"/>
    </w:pPr>
    <w:rPr>
      <w:color w:val="auto"/>
      <w:sz w:val="28"/>
    </w:rPr>
  </w:style>
  <w:style w:type="paragraph" w:customStyle="1" w:styleId="Brief3">
    <w:name w:val="Brief Ü3"/>
    <w:basedOn w:val="berschrift3"/>
    <w:next w:val="Standard"/>
    <w:uiPriority w:val="2"/>
    <w:semiHidden/>
    <w:locked/>
    <w:rsid w:val="00B36796"/>
    <w:pPr>
      <w:spacing w:before="345"/>
    </w:pPr>
  </w:style>
  <w:style w:type="paragraph" w:customStyle="1" w:styleId="ProgrammAbsatz">
    <w:name w:val="Programm Absatz"/>
    <w:aliases w:val="P-Absatz"/>
    <w:basedOn w:val="ProgrammWannWas"/>
    <w:uiPriority w:val="24"/>
    <w:qFormat/>
    <w:rsid w:val="00B36796"/>
    <w:pPr>
      <w:ind w:firstLine="0"/>
    </w:pPr>
  </w:style>
  <w:style w:type="paragraph" w:customStyle="1" w:styleId="Betreff">
    <w:name w:val="Betreff"/>
    <w:aliases w:val="Betreff-Titel,Betreff-H1"/>
    <w:basedOn w:val="Standard"/>
    <w:next w:val="StdVOR"/>
    <w:link w:val="BetreffZchn"/>
    <w:uiPriority w:val="2"/>
    <w:semiHidden/>
    <w:locked/>
    <w:rsid w:val="00B36796"/>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1C21CE"/>
    <w:pPr>
      <w:spacing w:after="0"/>
      <w:jc w:val="right"/>
    </w:pPr>
    <w:rPr>
      <w:sz w:val="20"/>
    </w:rPr>
  </w:style>
  <w:style w:type="paragraph" w:customStyle="1" w:styleId="TDlinks">
    <w:name w:val="TD links"/>
    <w:basedOn w:val="TD"/>
    <w:uiPriority w:val="4"/>
    <w:rsid w:val="00B36796"/>
    <w:pPr>
      <w:jc w:val="left"/>
    </w:pPr>
  </w:style>
  <w:style w:type="table" w:styleId="HelleSchattierung">
    <w:name w:val="Light Shading"/>
    <w:basedOn w:val="NormaleTabelle"/>
    <w:uiPriority w:val="60"/>
    <w:rsid w:val="00B36796"/>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36796"/>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36796"/>
    <w:pPr>
      <w:spacing w:after="0" w:line="240" w:lineRule="auto"/>
    </w:pPr>
    <w:rPr>
      <w:sz w:val="23"/>
      <w:szCs w:val="23"/>
    </w:r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36796"/>
    <w:pPr>
      <w:spacing w:after="0" w:line="240" w:lineRule="auto"/>
    </w:pPr>
    <w:rPr>
      <w:sz w:val="23"/>
      <w:szCs w:val="23"/>
    </w:r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36796"/>
    <w:pPr>
      <w:spacing w:after="0" w:line="240" w:lineRule="auto"/>
    </w:pPr>
    <w:rPr>
      <w:sz w:val="23"/>
      <w:szCs w:val="23"/>
    </w:r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B36796"/>
    <w:rPr>
      <w:b/>
    </w:rPr>
  </w:style>
  <w:style w:type="paragraph" w:customStyle="1" w:styleId="GliederungListenfortsetzung11">
    <w:name w:val="Gliederung Listenfortsetzung 1.1."/>
    <w:aliases w:val="GL F 1.1."/>
    <w:basedOn w:val="Listenfortsetzung2"/>
    <w:next w:val="Gliederung11"/>
    <w:uiPriority w:val="18"/>
    <w:qFormat/>
    <w:rsid w:val="00E07D2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B36796"/>
    <w:pPr>
      <w:numPr>
        <w:numId w:val="9"/>
      </w:numPr>
    </w:pPr>
  </w:style>
  <w:style w:type="paragraph" w:customStyle="1" w:styleId="Gliederung10">
    <w:name w:val="Gliederung 1)"/>
    <w:aliases w:val="GL 1)"/>
    <w:basedOn w:val="Listenabsatz"/>
    <w:uiPriority w:val="16"/>
    <w:semiHidden/>
    <w:locked/>
    <w:rsid w:val="00B36796"/>
    <w:pPr>
      <w:numPr>
        <w:numId w:val="13"/>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13"/>
      </w:numPr>
      <w:contextualSpacing w:val="0"/>
    </w:pPr>
    <w:rPr>
      <w:rFonts w:eastAsia="Times New Roman" w:cs="Times New Roman"/>
      <w:szCs w:val="22"/>
      <w:lang w:eastAsia="de-AT"/>
    </w:rPr>
  </w:style>
  <w:style w:type="numbering" w:customStyle="1" w:styleId="ATGliederungsliste">
    <w:name w:val="AT Gliederungsliste"/>
    <w:uiPriority w:val="99"/>
    <w:rsid w:val="00E07D24"/>
    <w:pPr>
      <w:numPr>
        <w:numId w:val="1"/>
      </w:numPr>
    </w:pPr>
  </w:style>
  <w:style w:type="paragraph" w:customStyle="1" w:styleId="Gliederungi">
    <w:name w:val="Gliederung i)"/>
    <w:aliases w:val="GL1)a) i)"/>
    <w:basedOn w:val="Listenabsatz"/>
    <w:uiPriority w:val="16"/>
    <w:semiHidden/>
    <w:locked/>
    <w:rsid w:val="00B36796"/>
    <w:pPr>
      <w:numPr>
        <w:ilvl w:val="2"/>
        <w:numId w:val="13"/>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E07D24"/>
    <w:pPr>
      <w:numPr>
        <w:numId w:val="29"/>
      </w:numPr>
    </w:pPr>
    <w:rPr>
      <w:rFonts w:eastAsia="Times New Roman" w:cs="Times New Roman"/>
      <w:szCs w:val="22"/>
      <w:lang w:eastAsia="de-AT"/>
    </w:rPr>
  </w:style>
  <w:style w:type="paragraph" w:customStyle="1" w:styleId="Gliederung11">
    <w:name w:val="Gliederung 1.1"/>
    <w:aliases w:val="GL 1.1."/>
    <w:basedOn w:val="Standard"/>
    <w:uiPriority w:val="18"/>
    <w:qFormat/>
    <w:rsid w:val="00E07D24"/>
    <w:pPr>
      <w:numPr>
        <w:ilvl w:val="1"/>
        <w:numId w:val="29"/>
      </w:numPr>
    </w:pPr>
    <w:rPr>
      <w:rFonts w:eastAsia="Times New Roman" w:cs="Times New Roman"/>
      <w:szCs w:val="22"/>
      <w:lang w:eastAsia="de-AT"/>
    </w:rPr>
  </w:style>
  <w:style w:type="paragraph" w:customStyle="1" w:styleId="Gliederung111">
    <w:name w:val="Gliederung 1.1.1."/>
    <w:aliases w:val="GL 1.1.1,GL 1.1.1."/>
    <w:basedOn w:val="Standard"/>
    <w:uiPriority w:val="18"/>
    <w:rsid w:val="00E07D24"/>
    <w:pPr>
      <w:numPr>
        <w:ilvl w:val="2"/>
        <w:numId w:val="29"/>
      </w:numPr>
    </w:pPr>
    <w:rPr>
      <w:rFonts w:eastAsia="Times New Roman" w:cs="Times New Roman"/>
      <w:szCs w:val="22"/>
      <w:lang w:eastAsia="de-AT"/>
    </w:rPr>
  </w:style>
  <w:style w:type="paragraph" w:customStyle="1" w:styleId="GliederungListenfortsetzung111">
    <w:name w:val="Gliederung Listenfortsetzung 1.1.1"/>
    <w:aliases w:val="GL F 1.1.1,GL F 1.1.1."/>
    <w:basedOn w:val="Gliederung111"/>
    <w:next w:val="Gliederung111"/>
    <w:uiPriority w:val="18"/>
    <w:rsid w:val="00E07D24"/>
    <w:pPr>
      <w:numPr>
        <w:ilvl w:val="0"/>
        <w:numId w:val="0"/>
      </w:numPr>
      <w:ind w:left="1758"/>
    </w:pPr>
  </w:style>
  <w:style w:type="paragraph" w:customStyle="1" w:styleId="GliederungListenfortsetzung1">
    <w:name w:val="Gliederung Listenfortsetzung 1"/>
    <w:aliases w:val="GL F 1."/>
    <w:basedOn w:val="Listenfortsetzung"/>
    <w:next w:val="Gliederung1"/>
    <w:uiPriority w:val="18"/>
    <w:qFormat/>
    <w:rsid w:val="00E07D2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B36796"/>
    <w:pPr>
      <w:spacing w:after="0"/>
      <w:ind w:left="794"/>
      <w:contextualSpacing/>
    </w:pPr>
  </w:style>
  <w:style w:type="paragraph" w:styleId="Listenfortsetzung">
    <w:name w:val="List Continue"/>
    <w:aliases w:val="L Ftsz 1"/>
    <w:basedOn w:val="Standard"/>
    <w:uiPriority w:val="14"/>
    <w:qFormat/>
    <w:rsid w:val="00B36796"/>
    <w:pPr>
      <w:spacing w:after="0"/>
      <w:ind w:left="397"/>
      <w:contextualSpacing/>
    </w:pPr>
  </w:style>
  <w:style w:type="paragraph" w:styleId="Listenfortsetzung3">
    <w:name w:val="List Continue 3"/>
    <w:aliases w:val="L Ftsz 3"/>
    <w:basedOn w:val="Standard"/>
    <w:uiPriority w:val="15"/>
    <w:rsid w:val="00B36796"/>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865635"/>
    <w:pPr>
      <w:spacing w:before="360"/>
    </w:pPr>
  </w:style>
  <w:style w:type="paragraph" w:styleId="Listennummer">
    <w:name w:val="List Number"/>
    <w:aliases w:val="OL 1"/>
    <w:basedOn w:val="Standard"/>
    <w:uiPriority w:val="12"/>
    <w:qFormat/>
    <w:rsid w:val="00B36796"/>
    <w:pPr>
      <w:numPr>
        <w:numId w:val="18"/>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57"/>
    <w:unhideWhenUsed/>
    <w:rsid w:val="00565E27"/>
    <w:pPr>
      <w:spacing w:after="0" w:line="264" w:lineRule="auto"/>
    </w:pPr>
    <w:rPr>
      <w:sz w:val="20"/>
    </w:rPr>
  </w:style>
  <w:style w:type="character" w:customStyle="1" w:styleId="FunotentextZchn">
    <w:name w:val="Fußnotentext Zchn"/>
    <w:basedOn w:val="Absatz-Standardschriftart"/>
    <w:link w:val="Funotentext"/>
    <w:uiPriority w:val="57"/>
    <w:rsid w:val="00565E27"/>
    <w:rPr>
      <w:sz w:val="20"/>
    </w:rPr>
  </w:style>
  <w:style w:type="character" w:styleId="Funotenzeichen">
    <w:name w:val="footnote reference"/>
    <w:basedOn w:val="Absatz-Standardschriftart"/>
    <w:uiPriority w:val="57"/>
    <w:unhideWhenUsed/>
    <w:rsid w:val="00B36796"/>
    <w:rPr>
      <w:vertAlign w:val="superscript"/>
    </w:rPr>
  </w:style>
  <w:style w:type="character" w:customStyle="1" w:styleId="KommentartextZchn">
    <w:name w:val="Kommentartext Zchn"/>
    <w:basedOn w:val="Absatz-Standardschriftart"/>
    <w:link w:val="Kommentartext"/>
    <w:uiPriority w:val="99"/>
    <w:semiHidden/>
    <w:rsid w:val="00B36796"/>
    <w:rPr>
      <w:sz w:val="20"/>
      <w:szCs w:val="23"/>
      <w14:numForm w14:val="lining"/>
    </w:rPr>
  </w:style>
  <w:style w:type="paragraph" w:styleId="Listennummer2">
    <w:name w:val="List Number 2"/>
    <w:aliases w:val="OL 2"/>
    <w:basedOn w:val="Standard"/>
    <w:uiPriority w:val="13"/>
    <w:qFormat/>
    <w:rsid w:val="00B36796"/>
    <w:pPr>
      <w:numPr>
        <w:ilvl w:val="1"/>
        <w:numId w:val="18"/>
      </w:numPr>
      <w:spacing w:after="0"/>
    </w:pPr>
  </w:style>
  <w:style w:type="paragraph" w:styleId="Listennummer3">
    <w:name w:val="List Number 3"/>
    <w:aliases w:val="OL 3"/>
    <w:basedOn w:val="Standard"/>
    <w:uiPriority w:val="13"/>
    <w:rsid w:val="00B36796"/>
    <w:pPr>
      <w:numPr>
        <w:ilvl w:val="2"/>
        <w:numId w:val="18"/>
      </w:numPr>
      <w:spacing w:after="0"/>
    </w:pPr>
  </w:style>
  <w:style w:type="paragraph" w:styleId="Listennummer4">
    <w:name w:val="List Number 4"/>
    <w:basedOn w:val="Standard"/>
    <w:uiPriority w:val="13"/>
    <w:semiHidden/>
    <w:locked/>
    <w:rsid w:val="00B36796"/>
    <w:pPr>
      <w:numPr>
        <w:ilvl w:val="3"/>
        <w:numId w:val="18"/>
      </w:numPr>
      <w:spacing w:after="0" w:line="276" w:lineRule="auto"/>
    </w:pPr>
  </w:style>
  <w:style w:type="paragraph" w:styleId="Listennummer5">
    <w:name w:val="List Number 5"/>
    <w:basedOn w:val="Standard"/>
    <w:uiPriority w:val="13"/>
    <w:semiHidden/>
    <w:locked/>
    <w:rsid w:val="00B36796"/>
    <w:pPr>
      <w:numPr>
        <w:ilvl w:val="4"/>
        <w:numId w:val="18"/>
      </w:numPr>
      <w:spacing w:after="0"/>
    </w:pPr>
  </w:style>
  <w:style w:type="paragraph" w:customStyle="1" w:styleId="Listennummer6">
    <w:name w:val="Listennummer 6"/>
    <w:basedOn w:val="Standard"/>
    <w:uiPriority w:val="13"/>
    <w:semiHidden/>
    <w:locked/>
    <w:rsid w:val="00B36796"/>
    <w:pPr>
      <w:numPr>
        <w:ilvl w:val="5"/>
        <w:numId w:val="18"/>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36796"/>
    <w:pPr>
      <w:numPr>
        <w:ilvl w:val="6"/>
        <w:numId w:val="18"/>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36796"/>
    <w:pPr>
      <w:numPr>
        <w:ilvl w:val="7"/>
        <w:numId w:val="18"/>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36796"/>
    <w:pPr>
      <w:numPr>
        <w:ilvl w:val="8"/>
        <w:numId w:val="18"/>
      </w:numPr>
      <w:spacing w:after="0"/>
    </w:pPr>
    <w:rPr>
      <w:rFonts w:eastAsia="Times New Roman" w:cs="Times New Roman"/>
      <w:szCs w:val="22"/>
      <w:lang w:eastAsia="de-AT"/>
    </w:rPr>
  </w:style>
  <w:style w:type="table" w:customStyle="1" w:styleId="Republik-AT">
    <w:name w:val="Republik-AT"/>
    <w:basedOn w:val="Tabellenraster"/>
    <w:uiPriority w:val="99"/>
    <w:rsid w:val="00B36796"/>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865635"/>
    <w:pPr>
      <w:numPr>
        <w:numId w:val="2"/>
      </w:numPr>
    </w:pPr>
  </w:style>
  <w:style w:type="paragraph" w:styleId="Verzeichnis2">
    <w:name w:val="toc 2"/>
    <w:basedOn w:val="Standard"/>
    <w:next w:val="Standard"/>
    <w:autoRedefine/>
    <w:uiPriority w:val="39"/>
    <w:rsid w:val="000B4DFF"/>
    <w:pPr>
      <w:tabs>
        <w:tab w:val="left" w:pos="397"/>
        <w:tab w:val="right" w:leader="dot" w:pos="8879"/>
      </w:tabs>
      <w:spacing w:after="0"/>
    </w:pPr>
    <w:rPr>
      <w:noProof/>
    </w:rPr>
  </w:style>
  <w:style w:type="paragraph" w:styleId="Verzeichnis3">
    <w:name w:val="toc 3"/>
    <w:basedOn w:val="Standard"/>
    <w:next w:val="Standard"/>
    <w:autoRedefine/>
    <w:uiPriority w:val="39"/>
    <w:rsid w:val="004139B6"/>
    <w:pPr>
      <w:tabs>
        <w:tab w:val="left" w:pos="993"/>
        <w:tab w:val="right" w:leader="dot" w:pos="8879"/>
      </w:tabs>
      <w:spacing w:after="0"/>
      <w:ind w:left="312"/>
    </w:pPr>
    <w:rPr>
      <w:noProof/>
    </w:rPr>
  </w:style>
  <w:style w:type="character" w:customStyle="1" w:styleId="small">
    <w:name w:val="small"/>
    <w:basedOn w:val="Absatz-Standardschriftart"/>
    <w:uiPriority w:val="99"/>
    <w:semiHidden/>
    <w:qFormat/>
    <w:locked/>
    <w:rsid w:val="00B36796"/>
    <w:rPr>
      <w:sz w:val="17"/>
      <w:szCs w:val="16"/>
    </w:rPr>
  </w:style>
  <w:style w:type="paragraph" w:customStyle="1" w:styleId="1nummeriert">
    <w:name w:val="Ü1 nummeriert"/>
    <w:basedOn w:val="berschrift1"/>
    <w:next w:val="Standard"/>
    <w:uiPriority w:val="2"/>
    <w:qFormat/>
    <w:rsid w:val="00B36796"/>
    <w:pPr>
      <w:keepLines/>
      <w:numPr>
        <w:numId w:val="17"/>
      </w:numPr>
    </w:pPr>
    <w:rPr>
      <w:rFonts w:eastAsiaTheme="majorEastAsia" w:cstheme="majorBidi"/>
      <w:bCs w:val="0"/>
      <w:szCs w:val="32"/>
    </w:rPr>
  </w:style>
  <w:style w:type="paragraph" w:customStyle="1" w:styleId="2nummeriert">
    <w:name w:val="Ü2 nummeriert"/>
    <w:basedOn w:val="berschrift2"/>
    <w:next w:val="Standard"/>
    <w:uiPriority w:val="2"/>
    <w:qFormat/>
    <w:rsid w:val="00B36796"/>
    <w:pPr>
      <w:keepLines/>
      <w:numPr>
        <w:ilvl w:val="1"/>
        <w:numId w:val="17"/>
      </w:numPr>
    </w:pPr>
    <w:rPr>
      <w:rFonts w:eastAsiaTheme="majorEastAsia" w:cstheme="majorBidi"/>
      <w:bCs w:val="0"/>
      <w:szCs w:val="26"/>
    </w:rPr>
  </w:style>
  <w:style w:type="paragraph" w:customStyle="1" w:styleId="3nummeriert">
    <w:name w:val="Ü3 nummeriert"/>
    <w:basedOn w:val="berschrift3"/>
    <w:next w:val="Standard"/>
    <w:uiPriority w:val="2"/>
    <w:qFormat/>
    <w:rsid w:val="009E7C79"/>
    <w:pPr>
      <w:keepLines/>
      <w:numPr>
        <w:ilvl w:val="2"/>
        <w:numId w:val="17"/>
      </w:numPr>
      <w:tabs>
        <w:tab w:val="clear" w:pos="709"/>
        <w:tab w:val="left" w:pos="765"/>
      </w:tabs>
    </w:pPr>
    <w:rPr>
      <w:rFonts w:eastAsiaTheme="majorEastAsia" w:cstheme="majorBidi"/>
      <w:bCs w:val="0"/>
      <w:szCs w:val="24"/>
    </w:rPr>
  </w:style>
  <w:style w:type="paragraph" w:customStyle="1" w:styleId="4nummeriert">
    <w:name w:val="Ü4 nummeriert"/>
    <w:basedOn w:val="berschrift4"/>
    <w:next w:val="Standard"/>
    <w:uiPriority w:val="2"/>
    <w:qFormat/>
    <w:rsid w:val="00CC696C"/>
    <w:pPr>
      <w:keepLines/>
      <w:numPr>
        <w:ilvl w:val="3"/>
        <w:numId w:val="17"/>
      </w:numPr>
    </w:pPr>
    <w:rPr>
      <w:rFonts w:eastAsiaTheme="majorEastAsia" w:cstheme="majorBidi"/>
      <w:iCs/>
      <w:szCs w:val="24"/>
    </w:rPr>
  </w:style>
  <w:style w:type="paragraph" w:customStyle="1" w:styleId="5nummeriert">
    <w:name w:val="Ü5 nummeriert"/>
    <w:basedOn w:val="berschrift5"/>
    <w:next w:val="Standard"/>
    <w:uiPriority w:val="2"/>
    <w:qFormat/>
    <w:rsid w:val="001A200C"/>
    <w:pPr>
      <w:keepLines/>
      <w:numPr>
        <w:ilvl w:val="4"/>
        <w:numId w:val="17"/>
      </w:numPr>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2C0E8C"/>
    <w:pPr>
      <w:spacing w:after="360" w:line="300" w:lineRule="auto"/>
    </w:pPr>
    <w:rPr>
      <w:b/>
      <w:color w:val="auto"/>
      <w:sz w:val="25"/>
      <w:szCs w:val="25"/>
    </w:rPr>
  </w:style>
  <w:style w:type="character" w:customStyle="1" w:styleId="Abs-MAIL">
    <w:name w:val="Abs-MAIL"/>
    <w:basedOn w:val="Absatz-Standardschriftart"/>
    <w:uiPriority w:val="49"/>
    <w:semiHidden/>
    <w:qFormat/>
    <w:locked/>
    <w:rsid w:val="00B36796"/>
    <w:rPr>
      <w:lang w:val="de-DE"/>
    </w:rPr>
  </w:style>
  <w:style w:type="numbering" w:customStyle="1" w:styleId="eu2018atUnsortierteListe">
    <w:name w:val="eu2018at Unsortierte Liste"/>
    <w:uiPriority w:val="99"/>
    <w:rsid w:val="00B36796"/>
    <w:pPr>
      <w:numPr>
        <w:numId w:val="10"/>
      </w:numPr>
    </w:pPr>
  </w:style>
  <w:style w:type="paragraph" w:customStyle="1" w:styleId="ProgrammAufzhlung1">
    <w:name w:val="Programm Aufzählung 1"/>
    <w:aliases w:val="P-UL"/>
    <w:basedOn w:val="Standard"/>
    <w:uiPriority w:val="24"/>
    <w:qFormat/>
    <w:rsid w:val="00B36796"/>
    <w:pPr>
      <w:numPr>
        <w:numId w:val="23"/>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B36796"/>
    <w:pPr>
      <w:spacing w:after="720"/>
    </w:pPr>
    <w:rPr>
      <w:color w:val="E1320F" w:themeColor="text2"/>
      <w:sz w:val="26"/>
    </w:rPr>
  </w:style>
  <w:style w:type="paragraph" w:customStyle="1" w:styleId="ProgrammAufzhlung1ABSTNACH">
    <w:name w:val="Programm Aufzählung 1 ABST NACH"/>
    <w:aliases w:val="P-UL Ende"/>
    <w:basedOn w:val="ProgrammAufzhlung1"/>
    <w:uiPriority w:val="24"/>
    <w:qFormat/>
    <w:rsid w:val="00687AE1"/>
    <w:pPr>
      <w:spacing w:after="360"/>
    </w:pPr>
  </w:style>
  <w:style w:type="paragraph" w:customStyle="1" w:styleId="Quelle">
    <w:name w:val="Quelle"/>
    <w:basedOn w:val="StdVOR"/>
    <w:next w:val="Standard"/>
    <w:uiPriority w:val="4"/>
    <w:qFormat/>
    <w:rsid w:val="00C72C8A"/>
    <w:rPr>
      <w:sz w:val="20"/>
      <w:szCs w:val="19"/>
    </w:rPr>
  </w:style>
  <w:style w:type="paragraph" w:styleId="Abbildungsverzeichnis">
    <w:name w:val="table of figures"/>
    <w:basedOn w:val="Standard"/>
    <w:next w:val="Standard"/>
    <w:uiPriority w:val="99"/>
    <w:unhideWhenUsed/>
    <w:rsid w:val="006B6249"/>
    <w:pPr>
      <w:tabs>
        <w:tab w:val="right" w:leader="dot" w:pos="8879"/>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uiPriority w:val="21"/>
    <w:qFormat/>
    <w:rsid w:val="00F9059A"/>
    <w:pPr>
      <w:keepNext/>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1320F" w:themeColor="text2"/>
    </w:rPr>
  </w:style>
  <w:style w:type="paragraph" w:customStyle="1" w:styleId="BoxStd">
    <w:name w:val="Box Std"/>
    <w:basedOn w:val="Standard"/>
    <w:uiPriority w:val="22"/>
    <w:qFormat/>
    <w:rsid w:val="00F9059A"/>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22209C"/>
    <w:pPr>
      <w:numPr>
        <w:numId w:val="25"/>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rPr>
      <w14:numForm w14:val="lining"/>
    </w:r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B36796"/>
    <w:pPr>
      <w:numPr>
        <w:numId w:val="16"/>
      </w:numPr>
    </w:pPr>
  </w:style>
  <w:style w:type="paragraph" w:customStyle="1" w:styleId="Ort-Datum">
    <w:name w:val="Ort-Datum"/>
    <w:basedOn w:val="Standard"/>
    <w:uiPriority w:val="29"/>
    <w:rsid w:val="00DD7B41"/>
    <w:pPr>
      <w:framePr w:h="390" w:hRule="exact" w:hSpace="142" w:wrap="around" w:vAnchor="page" w:hAnchor="text" w:y="14914" w:anchorLock="1"/>
      <w:spacing w:after="0"/>
    </w:pPr>
    <w:rPr>
      <w:sz w:val="29"/>
      <w:szCs w:val="29"/>
    </w:rPr>
  </w:style>
  <w:style w:type="character" w:customStyle="1" w:styleId="ROT">
    <w:name w:val="ROT"/>
    <w:basedOn w:val="Absatz-Standardschriftart"/>
    <w:uiPriority w:val="59"/>
    <w:qFormat/>
    <w:rsid w:val="00B36796"/>
    <w:rPr>
      <w:color w:val="E1320F" w:themeColor="text2"/>
      <w:lang w:val="de-DE"/>
    </w:rPr>
  </w:style>
  <w:style w:type="character" w:customStyle="1" w:styleId="BetreffZchn">
    <w:name w:val="Betreff Zchn"/>
    <w:aliases w:val="Betreff-Titel Zchn,Betreff-H1 Zchn"/>
    <w:basedOn w:val="Absatz-Standardschriftart"/>
    <w:link w:val="Betreff"/>
    <w:uiPriority w:val="2"/>
    <w:semiHidden/>
    <w:rsid w:val="00B36796"/>
    <w:rPr>
      <w:rFonts w:asciiTheme="majorHAnsi" w:hAnsiTheme="majorHAnsi"/>
      <w:b/>
      <w:sz w:val="28"/>
      <w:szCs w:val="23"/>
      <w:shd w:val="clear" w:color="auto" w:fill="FFFFFF"/>
      <w14:numForm w14:val="lining"/>
    </w:rPr>
  </w:style>
  <w:style w:type="paragraph" w:customStyle="1" w:styleId="Brief2nummeriert">
    <w:name w:val="Brief Ü2 nummeriert"/>
    <w:basedOn w:val="2nummeriert"/>
    <w:next w:val="Standard"/>
    <w:uiPriority w:val="2"/>
    <w:semiHidden/>
    <w:locked/>
    <w:rsid w:val="00B36796"/>
    <w:pPr>
      <w:numPr>
        <w:numId w:val="8"/>
      </w:numPr>
      <w:spacing w:before="345"/>
    </w:pPr>
    <w:rPr>
      <w:color w:val="auto"/>
      <w:sz w:val="28"/>
    </w:rPr>
  </w:style>
  <w:style w:type="paragraph" w:customStyle="1" w:styleId="Brief3nummeriert">
    <w:name w:val="Brief Ü3 nummeriert"/>
    <w:basedOn w:val="3nummeriert"/>
    <w:next w:val="Standard"/>
    <w:uiPriority w:val="2"/>
    <w:semiHidden/>
    <w:locked/>
    <w:rsid w:val="00B36796"/>
    <w:pPr>
      <w:numPr>
        <w:numId w:val="8"/>
      </w:numPr>
      <w:spacing w:before="345"/>
    </w:p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B36796"/>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B36796"/>
    <w:pPr>
      <w:numPr>
        <w:numId w:val="15"/>
      </w:numPr>
    </w:pPr>
  </w:style>
  <w:style w:type="character" w:customStyle="1" w:styleId="Tiefstellen">
    <w:name w:val="Tiefstellen"/>
    <w:basedOn w:val="Absatz-Standardschriftart"/>
    <w:uiPriority w:val="59"/>
    <w:qFormat/>
    <w:rsid w:val="00B36796"/>
    <w:rPr>
      <w:caps w:val="0"/>
      <w:smallCaps w:val="0"/>
      <w:strike w:val="0"/>
      <w:dstrike w:val="0"/>
      <w:vanish w:val="0"/>
      <w:vertAlign w:val="subscrip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1320F" w:themeColor="text2"/>
    </w:rPr>
  </w:style>
  <w:style w:type="paragraph" w:customStyle="1" w:styleId="P-1">
    <w:name w:val="P-1."/>
    <w:basedOn w:val="Standard"/>
    <w:uiPriority w:val="19"/>
    <w:qFormat/>
    <w:rsid w:val="00B36796"/>
    <w:pPr>
      <w:ind w:left="397" w:hanging="397"/>
    </w:pPr>
    <w:rPr>
      <w:rFonts w:eastAsia="Times New Roman" w:cs="Times New Roman"/>
      <w:szCs w:val="20"/>
    </w:rPr>
  </w:style>
  <w:style w:type="paragraph" w:customStyle="1" w:styleId="P-1Ftsz">
    <w:name w:val="P-1. Ftsz"/>
    <w:basedOn w:val="Standard"/>
    <w:uiPriority w:val="19"/>
    <w:qFormat/>
    <w:rsid w:val="00B36796"/>
    <w:pPr>
      <w:ind w:left="397"/>
    </w:pPr>
    <w:rPr>
      <w:rFonts w:eastAsia="Times New Roman" w:cs="Times New Roman"/>
      <w:szCs w:val="20"/>
    </w:rPr>
  </w:style>
  <w:style w:type="paragraph" w:customStyle="1" w:styleId="P-1a">
    <w:name w:val="P-1.a)"/>
    <w:basedOn w:val="Standard"/>
    <w:uiPriority w:val="19"/>
    <w:qFormat/>
    <w:rsid w:val="00B36796"/>
    <w:pPr>
      <w:ind w:left="794" w:hanging="397"/>
    </w:pPr>
    <w:rPr>
      <w:rFonts w:eastAsia="Times New Roman" w:cs="Times New Roman"/>
      <w:szCs w:val="20"/>
    </w:rPr>
  </w:style>
  <w:style w:type="paragraph" w:customStyle="1" w:styleId="P-1aFtsz">
    <w:name w:val="P-1.a) Ftsz"/>
    <w:basedOn w:val="Standard"/>
    <w:uiPriority w:val="19"/>
    <w:qFormat/>
    <w:rsid w:val="00B36796"/>
    <w:pPr>
      <w:ind w:left="794"/>
    </w:pPr>
    <w:rPr>
      <w:rFonts w:eastAsia="Times New Roman" w:cs="Times New Roman"/>
      <w:szCs w:val="20"/>
    </w:rPr>
  </w:style>
  <w:style w:type="paragraph" w:customStyle="1" w:styleId="P-1ai">
    <w:name w:val="P-1.a)i)"/>
    <w:basedOn w:val="P-1aFtsz"/>
    <w:uiPriority w:val="19"/>
    <w:rsid w:val="00B36796"/>
    <w:pPr>
      <w:ind w:left="1191" w:hanging="397"/>
    </w:pPr>
  </w:style>
  <w:style w:type="paragraph" w:customStyle="1" w:styleId="P-1aiFtsz">
    <w:name w:val="P-1.a)i) Ftsz"/>
    <w:basedOn w:val="P-1aFtsz"/>
    <w:uiPriority w:val="19"/>
    <w:rsid w:val="00B36796"/>
    <w:pPr>
      <w:ind w:left="1191"/>
    </w:pPr>
  </w:style>
  <w:style w:type="paragraph" w:customStyle="1" w:styleId="Bilduntertitel">
    <w:name w:val="Bilduntertitel"/>
    <w:aliases w:val="Bild-UT"/>
    <w:basedOn w:val="Quelle"/>
    <w:uiPriority w:val="4"/>
    <w:qFormat/>
    <w:rsid w:val="00B36796"/>
    <w:pPr>
      <w:spacing w:before="0"/>
    </w:pPr>
    <w:rPr>
      <w:rFonts w:eastAsia="Times New Roman" w:cs="Times New Roman"/>
      <w:szCs w:val="20"/>
    </w:rPr>
  </w:style>
  <w:style w:type="numbering" w:customStyle="1" w:styleId="ATberschriftennummeriert">
    <w:name w:val="AT Überschriften nummeriert"/>
    <w:uiPriority w:val="99"/>
    <w:rsid w:val="00B36796"/>
    <w:pPr>
      <w:numPr>
        <w:numId w:val="3"/>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table" w:customStyle="1" w:styleId="Republik-AT1">
    <w:name w:val="Republik-AT1"/>
    <w:basedOn w:val="Tabellenraster"/>
    <w:uiPriority w:val="99"/>
    <w:rsid w:val="00770FC0"/>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Republik-AT2">
    <w:name w:val="Republik-AT2"/>
    <w:basedOn w:val="Tabellenraster"/>
    <w:uiPriority w:val="99"/>
    <w:rsid w:val="00ED3FDE"/>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865635"/>
    <w:pPr>
      <w:suppressAutoHyphens w:val="0"/>
      <w:jc w:val="both"/>
    </w:pPr>
    <w:rPr>
      <w:rFonts w:eastAsia="Times New Roman" w:cs="Times New Roman"/>
      <w:szCs w:val="20"/>
    </w:rPr>
  </w:style>
  <w:style w:type="paragraph" w:customStyle="1" w:styleId="BlockVOR">
    <w:name w:val="Block+VOR"/>
    <w:basedOn w:val="Block"/>
    <w:next w:val="Block"/>
    <w:uiPriority w:val="1"/>
    <w:qFormat/>
    <w:rsid w:val="00865635"/>
    <w:pPr>
      <w:spacing w:before="360"/>
    </w:pPr>
  </w:style>
  <w:style w:type="paragraph" w:customStyle="1" w:styleId="Zitat-klein">
    <w:name w:val="Zitat-klein"/>
    <w:basedOn w:val="Standard"/>
    <w:next w:val="Standard"/>
    <w:uiPriority w:val="20"/>
    <w:qFormat/>
    <w:rsid w:val="00865635"/>
    <w:pPr>
      <w:ind w:left="397"/>
    </w:pPr>
  </w:style>
  <w:style w:type="paragraph" w:customStyle="1" w:styleId="Vorwort-Bild-UT">
    <w:name w:val="Vorwort-Bild-UT"/>
    <w:basedOn w:val="KeinLeerraum"/>
    <w:uiPriority w:val="99"/>
    <w:qFormat/>
    <w:rsid w:val="00FB4ECD"/>
    <w:pPr>
      <w:framePr w:w="2398" w:h="3317" w:hRule="exact" w:hSpace="142" w:wrap="around" w:vAnchor="page" w:hAnchor="text" w:y="2144" w:anchorLock="1"/>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4216">
      <w:bodyDiv w:val="1"/>
      <w:marLeft w:val="0"/>
      <w:marRight w:val="0"/>
      <w:marTop w:val="0"/>
      <w:marBottom w:val="0"/>
      <w:divBdr>
        <w:top w:val="none" w:sz="0" w:space="0" w:color="auto"/>
        <w:left w:val="none" w:sz="0" w:space="0" w:color="auto"/>
        <w:bottom w:val="none" w:sz="0" w:space="0" w:color="auto"/>
        <w:right w:val="none" w:sz="0" w:space="0" w:color="auto"/>
      </w:divBdr>
      <w:divsChild>
        <w:div w:id="127404683">
          <w:marLeft w:val="0"/>
          <w:marRight w:val="0"/>
          <w:marTop w:val="0"/>
          <w:marBottom w:val="0"/>
          <w:divBdr>
            <w:top w:val="none" w:sz="0" w:space="0" w:color="auto"/>
            <w:left w:val="none" w:sz="0" w:space="0" w:color="auto"/>
            <w:bottom w:val="none" w:sz="0" w:space="0" w:color="auto"/>
            <w:right w:val="none" w:sz="0" w:space="0" w:color="auto"/>
          </w:divBdr>
          <w:divsChild>
            <w:div w:id="550504992">
              <w:marLeft w:val="0"/>
              <w:marRight w:val="0"/>
              <w:marTop w:val="0"/>
              <w:marBottom w:val="0"/>
              <w:divBdr>
                <w:top w:val="none" w:sz="0" w:space="0" w:color="auto"/>
                <w:left w:val="none" w:sz="0" w:space="0" w:color="auto"/>
                <w:bottom w:val="none" w:sz="0" w:space="0" w:color="auto"/>
                <w:right w:val="none" w:sz="0" w:space="0" w:color="auto"/>
              </w:divBdr>
              <w:divsChild>
                <w:div w:id="1955792480">
                  <w:marLeft w:val="0"/>
                  <w:marRight w:val="0"/>
                  <w:marTop w:val="0"/>
                  <w:marBottom w:val="0"/>
                  <w:divBdr>
                    <w:top w:val="none" w:sz="0" w:space="0" w:color="auto"/>
                    <w:left w:val="none" w:sz="0" w:space="0" w:color="auto"/>
                    <w:bottom w:val="none" w:sz="0" w:space="0" w:color="auto"/>
                    <w:right w:val="none" w:sz="0" w:space="0" w:color="auto"/>
                  </w:divBdr>
                  <w:divsChild>
                    <w:div w:id="38436339">
                      <w:marLeft w:val="0"/>
                      <w:marRight w:val="0"/>
                      <w:marTop w:val="0"/>
                      <w:marBottom w:val="0"/>
                      <w:divBdr>
                        <w:top w:val="none" w:sz="0" w:space="0" w:color="auto"/>
                        <w:left w:val="none" w:sz="0" w:space="0" w:color="auto"/>
                        <w:bottom w:val="none" w:sz="0" w:space="0" w:color="auto"/>
                        <w:right w:val="none" w:sz="0" w:space="0" w:color="auto"/>
                      </w:divBdr>
                      <w:divsChild>
                        <w:div w:id="9235826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416169792">
      <w:bodyDiv w:val="1"/>
      <w:marLeft w:val="0"/>
      <w:marRight w:val="0"/>
      <w:marTop w:val="0"/>
      <w:marBottom w:val="0"/>
      <w:divBdr>
        <w:top w:val="none" w:sz="0" w:space="0" w:color="auto"/>
        <w:left w:val="none" w:sz="0" w:space="0" w:color="auto"/>
        <w:bottom w:val="none" w:sz="0" w:space="0" w:color="auto"/>
        <w:right w:val="none" w:sz="0" w:space="0" w:color="auto"/>
      </w:divBdr>
      <w:divsChild>
        <w:div w:id="818111519">
          <w:marLeft w:val="0"/>
          <w:marRight w:val="0"/>
          <w:marTop w:val="0"/>
          <w:marBottom w:val="0"/>
          <w:divBdr>
            <w:top w:val="none" w:sz="0" w:space="0" w:color="auto"/>
            <w:left w:val="none" w:sz="0" w:space="0" w:color="auto"/>
            <w:bottom w:val="none" w:sz="0" w:space="0" w:color="auto"/>
            <w:right w:val="none" w:sz="0" w:space="0" w:color="auto"/>
          </w:divBdr>
          <w:divsChild>
            <w:div w:id="1799838667">
              <w:marLeft w:val="0"/>
              <w:marRight w:val="0"/>
              <w:marTop w:val="0"/>
              <w:marBottom w:val="0"/>
              <w:divBdr>
                <w:top w:val="none" w:sz="0" w:space="0" w:color="auto"/>
                <w:left w:val="none" w:sz="0" w:space="0" w:color="auto"/>
                <w:bottom w:val="none" w:sz="0" w:space="0" w:color="auto"/>
                <w:right w:val="none" w:sz="0" w:space="0" w:color="auto"/>
              </w:divBdr>
              <w:divsChild>
                <w:div w:id="30039496">
                  <w:marLeft w:val="0"/>
                  <w:marRight w:val="0"/>
                  <w:marTop w:val="0"/>
                  <w:marBottom w:val="0"/>
                  <w:divBdr>
                    <w:top w:val="none" w:sz="0" w:space="0" w:color="auto"/>
                    <w:left w:val="none" w:sz="0" w:space="0" w:color="auto"/>
                    <w:bottom w:val="none" w:sz="0" w:space="0" w:color="auto"/>
                    <w:right w:val="none" w:sz="0" w:space="0" w:color="auto"/>
                  </w:divBdr>
                  <w:divsChild>
                    <w:div w:id="1058818593">
                      <w:marLeft w:val="0"/>
                      <w:marRight w:val="0"/>
                      <w:marTop w:val="0"/>
                      <w:marBottom w:val="0"/>
                      <w:divBdr>
                        <w:top w:val="none" w:sz="0" w:space="0" w:color="auto"/>
                        <w:left w:val="none" w:sz="0" w:space="0" w:color="auto"/>
                        <w:bottom w:val="none" w:sz="0" w:space="0" w:color="auto"/>
                        <w:right w:val="none" w:sz="0" w:space="0" w:color="auto"/>
                      </w:divBdr>
                      <w:divsChild>
                        <w:div w:id="17281448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48576">
      <w:bodyDiv w:val="1"/>
      <w:marLeft w:val="0"/>
      <w:marRight w:val="0"/>
      <w:marTop w:val="0"/>
      <w:marBottom w:val="0"/>
      <w:divBdr>
        <w:top w:val="none" w:sz="0" w:space="0" w:color="auto"/>
        <w:left w:val="none" w:sz="0" w:space="0" w:color="auto"/>
        <w:bottom w:val="none" w:sz="0" w:space="0" w:color="auto"/>
        <w:right w:val="none" w:sz="0" w:space="0" w:color="auto"/>
      </w:divBdr>
      <w:divsChild>
        <w:div w:id="371462089">
          <w:marLeft w:val="0"/>
          <w:marRight w:val="0"/>
          <w:marTop w:val="0"/>
          <w:marBottom w:val="0"/>
          <w:divBdr>
            <w:top w:val="none" w:sz="0" w:space="0" w:color="auto"/>
            <w:left w:val="none" w:sz="0" w:space="0" w:color="auto"/>
            <w:bottom w:val="none" w:sz="0" w:space="0" w:color="auto"/>
            <w:right w:val="none" w:sz="0" w:space="0" w:color="auto"/>
          </w:divBdr>
          <w:divsChild>
            <w:div w:id="2051225171">
              <w:marLeft w:val="0"/>
              <w:marRight w:val="0"/>
              <w:marTop w:val="0"/>
              <w:marBottom w:val="0"/>
              <w:divBdr>
                <w:top w:val="none" w:sz="0" w:space="0" w:color="auto"/>
                <w:left w:val="none" w:sz="0" w:space="0" w:color="auto"/>
                <w:bottom w:val="none" w:sz="0" w:space="0" w:color="auto"/>
                <w:right w:val="none" w:sz="0" w:space="0" w:color="auto"/>
              </w:divBdr>
              <w:divsChild>
                <w:div w:id="755132873">
                  <w:marLeft w:val="0"/>
                  <w:marRight w:val="0"/>
                  <w:marTop w:val="0"/>
                  <w:marBottom w:val="0"/>
                  <w:divBdr>
                    <w:top w:val="none" w:sz="0" w:space="0" w:color="auto"/>
                    <w:left w:val="none" w:sz="0" w:space="0" w:color="auto"/>
                    <w:bottom w:val="none" w:sz="0" w:space="0" w:color="auto"/>
                    <w:right w:val="none" w:sz="0" w:space="0" w:color="auto"/>
                  </w:divBdr>
                  <w:divsChild>
                    <w:div w:id="549268174">
                      <w:marLeft w:val="0"/>
                      <w:marRight w:val="0"/>
                      <w:marTop w:val="0"/>
                      <w:marBottom w:val="0"/>
                      <w:divBdr>
                        <w:top w:val="none" w:sz="0" w:space="0" w:color="auto"/>
                        <w:left w:val="none" w:sz="0" w:space="0" w:color="auto"/>
                        <w:bottom w:val="none" w:sz="0" w:space="0" w:color="auto"/>
                        <w:right w:val="none" w:sz="0" w:space="0" w:color="auto"/>
                      </w:divBdr>
                      <w:divsChild>
                        <w:div w:id="4746856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93320">
      <w:bodyDiv w:val="1"/>
      <w:marLeft w:val="0"/>
      <w:marRight w:val="0"/>
      <w:marTop w:val="0"/>
      <w:marBottom w:val="0"/>
      <w:divBdr>
        <w:top w:val="none" w:sz="0" w:space="0" w:color="auto"/>
        <w:left w:val="none" w:sz="0" w:space="0" w:color="auto"/>
        <w:bottom w:val="none" w:sz="0" w:space="0" w:color="auto"/>
        <w:right w:val="none" w:sz="0" w:space="0" w:color="auto"/>
      </w:divBdr>
      <w:divsChild>
        <w:div w:id="1636788236">
          <w:marLeft w:val="0"/>
          <w:marRight w:val="0"/>
          <w:marTop w:val="0"/>
          <w:marBottom w:val="0"/>
          <w:divBdr>
            <w:top w:val="none" w:sz="0" w:space="0" w:color="auto"/>
            <w:left w:val="none" w:sz="0" w:space="0" w:color="auto"/>
            <w:bottom w:val="none" w:sz="0" w:space="0" w:color="auto"/>
            <w:right w:val="none" w:sz="0" w:space="0" w:color="auto"/>
          </w:divBdr>
          <w:divsChild>
            <w:div w:id="1157921219">
              <w:marLeft w:val="0"/>
              <w:marRight w:val="0"/>
              <w:marTop w:val="0"/>
              <w:marBottom w:val="0"/>
              <w:divBdr>
                <w:top w:val="none" w:sz="0" w:space="0" w:color="auto"/>
                <w:left w:val="none" w:sz="0" w:space="0" w:color="auto"/>
                <w:bottom w:val="none" w:sz="0" w:space="0" w:color="auto"/>
                <w:right w:val="none" w:sz="0" w:space="0" w:color="auto"/>
              </w:divBdr>
              <w:divsChild>
                <w:div w:id="677972834">
                  <w:marLeft w:val="0"/>
                  <w:marRight w:val="0"/>
                  <w:marTop w:val="0"/>
                  <w:marBottom w:val="0"/>
                  <w:divBdr>
                    <w:top w:val="none" w:sz="0" w:space="0" w:color="auto"/>
                    <w:left w:val="none" w:sz="0" w:space="0" w:color="auto"/>
                    <w:bottom w:val="none" w:sz="0" w:space="0" w:color="auto"/>
                    <w:right w:val="none" w:sz="0" w:space="0" w:color="auto"/>
                  </w:divBdr>
                  <w:divsChild>
                    <w:div w:id="1369531877">
                      <w:marLeft w:val="0"/>
                      <w:marRight w:val="0"/>
                      <w:marTop w:val="0"/>
                      <w:marBottom w:val="0"/>
                      <w:divBdr>
                        <w:top w:val="none" w:sz="0" w:space="0" w:color="auto"/>
                        <w:left w:val="none" w:sz="0" w:space="0" w:color="auto"/>
                        <w:bottom w:val="none" w:sz="0" w:space="0" w:color="auto"/>
                        <w:right w:val="none" w:sz="0" w:space="0" w:color="auto"/>
                      </w:divBdr>
                      <w:divsChild>
                        <w:div w:id="6315951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50165">
      <w:bodyDiv w:val="1"/>
      <w:marLeft w:val="0"/>
      <w:marRight w:val="0"/>
      <w:marTop w:val="0"/>
      <w:marBottom w:val="0"/>
      <w:divBdr>
        <w:top w:val="none" w:sz="0" w:space="0" w:color="auto"/>
        <w:left w:val="none" w:sz="0" w:space="0" w:color="auto"/>
        <w:bottom w:val="none" w:sz="0" w:space="0" w:color="auto"/>
        <w:right w:val="none" w:sz="0" w:space="0" w:color="auto"/>
      </w:divBdr>
      <w:divsChild>
        <w:div w:id="491142154">
          <w:marLeft w:val="0"/>
          <w:marRight w:val="0"/>
          <w:marTop w:val="0"/>
          <w:marBottom w:val="0"/>
          <w:divBdr>
            <w:top w:val="none" w:sz="0" w:space="0" w:color="auto"/>
            <w:left w:val="none" w:sz="0" w:space="0" w:color="auto"/>
            <w:bottom w:val="none" w:sz="0" w:space="0" w:color="auto"/>
            <w:right w:val="none" w:sz="0" w:space="0" w:color="auto"/>
          </w:divBdr>
          <w:divsChild>
            <w:div w:id="996416054">
              <w:marLeft w:val="0"/>
              <w:marRight w:val="0"/>
              <w:marTop w:val="0"/>
              <w:marBottom w:val="0"/>
              <w:divBdr>
                <w:top w:val="none" w:sz="0" w:space="0" w:color="auto"/>
                <w:left w:val="none" w:sz="0" w:space="0" w:color="auto"/>
                <w:bottom w:val="none" w:sz="0" w:space="0" w:color="auto"/>
                <w:right w:val="none" w:sz="0" w:space="0" w:color="auto"/>
              </w:divBdr>
              <w:divsChild>
                <w:div w:id="2064212807">
                  <w:marLeft w:val="0"/>
                  <w:marRight w:val="0"/>
                  <w:marTop w:val="0"/>
                  <w:marBottom w:val="0"/>
                  <w:divBdr>
                    <w:top w:val="none" w:sz="0" w:space="0" w:color="auto"/>
                    <w:left w:val="none" w:sz="0" w:space="0" w:color="auto"/>
                    <w:bottom w:val="none" w:sz="0" w:space="0" w:color="auto"/>
                    <w:right w:val="none" w:sz="0" w:space="0" w:color="auto"/>
                  </w:divBdr>
                  <w:divsChild>
                    <w:div w:id="1713385982">
                      <w:marLeft w:val="0"/>
                      <w:marRight w:val="0"/>
                      <w:marTop w:val="0"/>
                      <w:marBottom w:val="0"/>
                      <w:divBdr>
                        <w:top w:val="none" w:sz="0" w:space="0" w:color="auto"/>
                        <w:left w:val="none" w:sz="0" w:space="0" w:color="auto"/>
                        <w:bottom w:val="none" w:sz="0" w:space="0" w:color="auto"/>
                        <w:right w:val="none" w:sz="0" w:space="0" w:color="auto"/>
                      </w:divBdr>
                      <w:divsChild>
                        <w:div w:id="18813550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684190">
      <w:bodyDiv w:val="1"/>
      <w:marLeft w:val="0"/>
      <w:marRight w:val="0"/>
      <w:marTop w:val="0"/>
      <w:marBottom w:val="0"/>
      <w:divBdr>
        <w:top w:val="none" w:sz="0" w:space="0" w:color="auto"/>
        <w:left w:val="none" w:sz="0" w:space="0" w:color="auto"/>
        <w:bottom w:val="none" w:sz="0" w:space="0" w:color="auto"/>
        <w:right w:val="none" w:sz="0" w:space="0" w:color="auto"/>
      </w:divBdr>
      <w:divsChild>
        <w:div w:id="65034088">
          <w:marLeft w:val="0"/>
          <w:marRight w:val="0"/>
          <w:marTop w:val="0"/>
          <w:marBottom w:val="0"/>
          <w:divBdr>
            <w:top w:val="none" w:sz="0" w:space="0" w:color="auto"/>
            <w:left w:val="none" w:sz="0" w:space="0" w:color="auto"/>
            <w:bottom w:val="none" w:sz="0" w:space="0" w:color="auto"/>
            <w:right w:val="none" w:sz="0" w:space="0" w:color="auto"/>
          </w:divBdr>
          <w:divsChild>
            <w:div w:id="172695274">
              <w:marLeft w:val="0"/>
              <w:marRight w:val="0"/>
              <w:marTop w:val="0"/>
              <w:marBottom w:val="0"/>
              <w:divBdr>
                <w:top w:val="none" w:sz="0" w:space="0" w:color="auto"/>
                <w:left w:val="none" w:sz="0" w:space="0" w:color="auto"/>
                <w:bottom w:val="none" w:sz="0" w:space="0" w:color="auto"/>
                <w:right w:val="none" w:sz="0" w:space="0" w:color="auto"/>
              </w:divBdr>
              <w:divsChild>
                <w:div w:id="498809680">
                  <w:marLeft w:val="0"/>
                  <w:marRight w:val="0"/>
                  <w:marTop w:val="0"/>
                  <w:marBottom w:val="0"/>
                  <w:divBdr>
                    <w:top w:val="none" w:sz="0" w:space="0" w:color="auto"/>
                    <w:left w:val="none" w:sz="0" w:space="0" w:color="auto"/>
                    <w:bottom w:val="none" w:sz="0" w:space="0" w:color="auto"/>
                    <w:right w:val="none" w:sz="0" w:space="0" w:color="auto"/>
                  </w:divBdr>
                  <w:divsChild>
                    <w:div w:id="1195852992">
                      <w:marLeft w:val="0"/>
                      <w:marRight w:val="0"/>
                      <w:marTop w:val="0"/>
                      <w:marBottom w:val="0"/>
                      <w:divBdr>
                        <w:top w:val="none" w:sz="0" w:space="0" w:color="auto"/>
                        <w:left w:val="none" w:sz="0" w:space="0" w:color="auto"/>
                        <w:bottom w:val="none" w:sz="0" w:space="0" w:color="auto"/>
                        <w:right w:val="none" w:sz="0" w:space="0" w:color="auto"/>
                      </w:divBdr>
                      <w:divsChild>
                        <w:div w:id="45798867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53488">
      <w:bodyDiv w:val="1"/>
      <w:marLeft w:val="0"/>
      <w:marRight w:val="0"/>
      <w:marTop w:val="0"/>
      <w:marBottom w:val="0"/>
      <w:divBdr>
        <w:top w:val="none" w:sz="0" w:space="0" w:color="auto"/>
        <w:left w:val="none" w:sz="0" w:space="0" w:color="auto"/>
        <w:bottom w:val="none" w:sz="0" w:space="0" w:color="auto"/>
        <w:right w:val="none" w:sz="0" w:space="0" w:color="auto"/>
      </w:divBdr>
      <w:divsChild>
        <w:div w:id="1958177535">
          <w:marLeft w:val="0"/>
          <w:marRight w:val="0"/>
          <w:marTop w:val="0"/>
          <w:marBottom w:val="0"/>
          <w:divBdr>
            <w:top w:val="none" w:sz="0" w:space="0" w:color="auto"/>
            <w:left w:val="none" w:sz="0" w:space="0" w:color="auto"/>
            <w:bottom w:val="none" w:sz="0" w:space="0" w:color="auto"/>
            <w:right w:val="none" w:sz="0" w:space="0" w:color="auto"/>
          </w:divBdr>
          <w:divsChild>
            <w:div w:id="402408426">
              <w:marLeft w:val="0"/>
              <w:marRight w:val="0"/>
              <w:marTop w:val="0"/>
              <w:marBottom w:val="0"/>
              <w:divBdr>
                <w:top w:val="none" w:sz="0" w:space="0" w:color="auto"/>
                <w:left w:val="none" w:sz="0" w:space="0" w:color="auto"/>
                <w:bottom w:val="none" w:sz="0" w:space="0" w:color="auto"/>
                <w:right w:val="none" w:sz="0" w:space="0" w:color="auto"/>
              </w:divBdr>
              <w:divsChild>
                <w:div w:id="58871837">
                  <w:marLeft w:val="0"/>
                  <w:marRight w:val="0"/>
                  <w:marTop w:val="0"/>
                  <w:marBottom w:val="0"/>
                  <w:divBdr>
                    <w:top w:val="none" w:sz="0" w:space="0" w:color="auto"/>
                    <w:left w:val="none" w:sz="0" w:space="0" w:color="auto"/>
                    <w:bottom w:val="none" w:sz="0" w:space="0" w:color="auto"/>
                    <w:right w:val="none" w:sz="0" w:space="0" w:color="auto"/>
                  </w:divBdr>
                  <w:divsChild>
                    <w:div w:id="928121926">
                      <w:marLeft w:val="0"/>
                      <w:marRight w:val="0"/>
                      <w:marTop w:val="0"/>
                      <w:marBottom w:val="0"/>
                      <w:divBdr>
                        <w:top w:val="none" w:sz="0" w:space="0" w:color="auto"/>
                        <w:left w:val="none" w:sz="0" w:space="0" w:color="auto"/>
                        <w:bottom w:val="none" w:sz="0" w:space="0" w:color="auto"/>
                        <w:right w:val="none" w:sz="0" w:space="0" w:color="auto"/>
                      </w:divBdr>
                      <w:divsChild>
                        <w:div w:id="3567804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121398">
      <w:bodyDiv w:val="1"/>
      <w:marLeft w:val="0"/>
      <w:marRight w:val="0"/>
      <w:marTop w:val="0"/>
      <w:marBottom w:val="0"/>
      <w:divBdr>
        <w:top w:val="none" w:sz="0" w:space="0" w:color="auto"/>
        <w:left w:val="none" w:sz="0" w:space="0" w:color="auto"/>
        <w:bottom w:val="none" w:sz="0" w:space="0" w:color="auto"/>
        <w:right w:val="none" w:sz="0" w:space="0" w:color="auto"/>
      </w:divBdr>
      <w:divsChild>
        <w:div w:id="1747535772">
          <w:marLeft w:val="0"/>
          <w:marRight w:val="0"/>
          <w:marTop w:val="0"/>
          <w:marBottom w:val="0"/>
          <w:divBdr>
            <w:top w:val="none" w:sz="0" w:space="0" w:color="auto"/>
            <w:left w:val="none" w:sz="0" w:space="0" w:color="auto"/>
            <w:bottom w:val="none" w:sz="0" w:space="0" w:color="auto"/>
            <w:right w:val="none" w:sz="0" w:space="0" w:color="auto"/>
          </w:divBdr>
          <w:divsChild>
            <w:div w:id="70663402">
              <w:marLeft w:val="-225"/>
              <w:marRight w:val="-225"/>
              <w:marTop w:val="0"/>
              <w:marBottom w:val="0"/>
              <w:divBdr>
                <w:top w:val="none" w:sz="0" w:space="0" w:color="auto"/>
                <w:left w:val="none" w:sz="0" w:space="0" w:color="auto"/>
                <w:bottom w:val="none" w:sz="0" w:space="0" w:color="auto"/>
                <w:right w:val="none" w:sz="0" w:space="0" w:color="auto"/>
              </w:divBdr>
              <w:divsChild>
                <w:div w:id="308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5654">
      <w:bodyDiv w:val="1"/>
      <w:marLeft w:val="0"/>
      <w:marRight w:val="0"/>
      <w:marTop w:val="0"/>
      <w:marBottom w:val="0"/>
      <w:divBdr>
        <w:top w:val="none" w:sz="0" w:space="0" w:color="auto"/>
        <w:left w:val="none" w:sz="0" w:space="0" w:color="auto"/>
        <w:bottom w:val="none" w:sz="0" w:space="0" w:color="auto"/>
        <w:right w:val="none" w:sz="0" w:space="0" w:color="auto"/>
      </w:divBdr>
      <w:divsChild>
        <w:div w:id="125777496">
          <w:marLeft w:val="0"/>
          <w:marRight w:val="0"/>
          <w:marTop w:val="0"/>
          <w:marBottom w:val="0"/>
          <w:divBdr>
            <w:top w:val="none" w:sz="0" w:space="0" w:color="auto"/>
            <w:left w:val="none" w:sz="0" w:space="0" w:color="auto"/>
            <w:bottom w:val="none" w:sz="0" w:space="0" w:color="auto"/>
            <w:right w:val="none" w:sz="0" w:space="0" w:color="auto"/>
          </w:divBdr>
          <w:divsChild>
            <w:div w:id="1879783378">
              <w:marLeft w:val="0"/>
              <w:marRight w:val="0"/>
              <w:marTop w:val="0"/>
              <w:marBottom w:val="0"/>
              <w:divBdr>
                <w:top w:val="none" w:sz="0" w:space="0" w:color="auto"/>
                <w:left w:val="none" w:sz="0" w:space="0" w:color="auto"/>
                <w:bottom w:val="none" w:sz="0" w:space="0" w:color="auto"/>
                <w:right w:val="none" w:sz="0" w:space="0" w:color="auto"/>
              </w:divBdr>
              <w:divsChild>
                <w:div w:id="1756434119">
                  <w:marLeft w:val="0"/>
                  <w:marRight w:val="0"/>
                  <w:marTop w:val="0"/>
                  <w:marBottom w:val="0"/>
                  <w:divBdr>
                    <w:top w:val="none" w:sz="0" w:space="0" w:color="auto"/>
                    <w:left w:val="none" w:sz="0" w:space="0" w:color="auto"/>
                    <w:bottom w:val="none" w:sz="0" w:space="0" w:color="auto"/>
                    <w:right w:val="none" w:sz="0" w:space="0" w:color="auto"/>
                  </w:divBdr>
                  <w:divsChild>
                    <w:div w:id="2077895092">
                      <w:marLeft w:val="0"/>
                      <w:marRight w:val="0"/>
                      <w:marTop w:val="0"/>
                      <w:marBottom w:val="0"/>
                      <w:divBdr>
                        <w:top w:val="none" w:sz="0" w:space="0" w:color="auto"/>
                        <w:left w:val="none" w:sz="0" w:space="0" w:color="auto"/>
                        <w:bottom w:val="none" w:sz="0" w:space="0" w:color="auto"/>
                        <w:right w:val="none" w:sz="0" w:space="0" w:color="auto"/>
                      </w:divBdr>
                      <w:divsChild>
                        <w:div w:id="11021448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7.jpeg"/><Relationship Id="rId39" Type="http://schemas.openxmlformats.org/officeDocument/2006/relationships/hyperlink" Target="http://www.esf.at" TargetMode="External"/><Relationship Id="rId21" Type="http://schemas.openxmlformats.org/officeDocument/2006/relationships/footer" Target="footer7.xm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hyperlink" Target="http://www.neba.at" TargetMode="External"/><Relationship Id="rId32" Type="http://schemas.openxmlformats.org/officeDocument/2006/relationships/hyperlink" Target="https://www.facebook.com/AusBildungbis18" TargetMode="External"/><Relationship Id="rId37" Type="http://schemas.openxmlformats.org/officeDocument/2006/relationships/image" Target="media/image16.jpeg"/><Relationship Id="rId40" Type="http://schemas.openxmlformats.org/officeDocument/2006/relationships/image" Target="media/image18.emf"/><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glossaryDocument" Target="glossary/document.xml"/><Relationship Id="rId20" Type="http://schemas.openxmlformats.org/officeDocument/2006/relationships/footer" Target="footer6.xml"/><Relationship Id="rId41" Type="http://schemas.openxmlformats.org/officeDocument/2006/relationships/image" Target="media/image19.emf"/><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footer" Target="footer12.xml"/><Relationship Id="rId10" Type="http://schemas.openxmlformats.org/officeDocument/2006/relationships/header" Target="header1.xml"/><Relationship Id="rId31" Type="http://schemas.openxmlformats.org/officeDocument/2006/relationships/hyperlink" Target="https://AusBildungbis18.at/"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6C23AF7BE43A0A7CD21A13C2945F1"/>
        <w:category>
          <w:name w:val="Allgemein"/>
          <w:gallery w:val="placeholder"/>
        </w:category>
        <w:types>
          <w:type w:val="bbPlcHdr"/>
        </w:types>
        <w:behaviors>
          <w:behavior w:val="content"/>
        </w:behaviors>
        <w:guid w:val="{481D51CF-8B67-475E-9732-04E17CBFD53E}"/>
      </w:docPartPr>
      <w:docPartBody>
        <w:p w:rsidR="00A147C7" w:rsidRDefault="00A147C7">
          <w:pPr>
            <w:pStyle w:val="2D16C23AF7BE43A0A7CD21A13C2945F1"/>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C7"/>
    <w:rsid w:val="003C2C0F"/>
    <w:rsid w:val="003F55A2"/>
    <w:rsid w:val="00451EF9"/>
    <w:rsid w:val="004A1E65"/>
    <w:rsid w:val="00512206"/>
    <w:rsid w:val="00652240"/>
    <w:rsid w:val="006977C9"/>
    <w:rsid w:val="007E33A3"/>
    <w:rsid w:val="007F7E5A"/>
    <w:rsid w:val="009A533B"/>
    <w:rsid w:val="00A147C7"/>
    <w:rsid w:val="00AC3A65"/>
    <w:rsid w:val="00AE3B9B"/>
    <w:rsid w:val="00BA21CD"/>
    <w:rsid w:val="00D4074A"/>
    <w:rsid w:val="00E41D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2D16C23AF7BE43A0A7CD21A13C2945F1">
    <w:name w:val="2D16C23AF7BE43A0A7CD21A13C2945F1"/>
  </w:style>
  <w:style w:type="paragraph" w:customStyle="1" w:styleId="AF8820432BF941F2A0DA5091FFECD7A2">
    <w:name w:val="AF8820432BF941F2A0DA5091FFECD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Zitat-klein">
      <c:property id="RoleID" type="string">ParagraphBlockQuote</c:property>
    </c:group>
    <c:group id="Gliederung Listenfortsetzung 1.1.1;GL F 1.1.1">
      <c:property id="RoleID" type="string">ParagraphListContinue</c:property>
      <c:property id="Level" type="integer">3</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86549-FC3C-43CA-B7E6-3D9EF923E72F}">
  <ds:schemaRefs>
    <ds:schemaRef ds:uri="http://ns.axespdf.com/word/configuration"/>
  </ds:schemaRefs>
</ds:datastoreItem>
</file>

<file path=customXml/itemProps2.xml><?xml version="1.0" encoding="utf-8"?>
<ds:datastoreItem xmlns:ds="http://schemas.openxmlformats.org/officeDocument/2006/customXml" ds:itemID="{66D11560-A623-4E9E-B5AF-4C4ED8C5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7464</Words>
  <Characters>57658</Characters>
  <Application>Microsoft Office Word</Application>
  <DocSecurity>0</DocSecurity>
  <Lines>480</Lines>
  <Paragraphs>129</Paragraphs>
  <ScaleCrop>false</ScaleCrop>
  <HeadingPairs>
    <vt:vector size="2" baseType="variant">
      <vt:variant>
        <vt:lpstr>Titel</vt:lpstr>
      </vt:variant>
      <vt:variant>
        <vt:i4>1</vt:i4>
      </vt:variant>
    </vt:vector>
  </HeadingPairs>
  <TitlesOfParts>
    <vt:vector size="1" baseType="lpstr">
      <vt:lpstr>Geschäftsbericht 2019</vt:lpstr>
    </vt:vector>
  </TitlesOfParts>
  <Company>Bundeskanzleramt</Company>
  <LinksUpToDate>false</LinksUpToDate>
  <CharactersWithSpaces>64993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Geschäftsbericht 2019</dc:title>
  <dc:creator>Holzer, Michael</dc:creator>
  <cp:lastModifiedBy>Weiner, Peter</cp:lastModifiedBy>
  <cp:revision>107</cp:revision>
  <cp:lastPrinted>2020-06-26T13:53:00Z</cp:lastPrinted>
  <dcterms:created xsi:type="dcterms:W3CDTF">2020-02-04T12:35:00Z</dcterms:created>
  <dcterms:modified xsi:type="dcterms:W3CDTF">2020-06-26T13:53:00Z</dcterms:modified>
</cp:coreProperties>
</file>